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4C" w:rsidRDefault="00AC124C" w:rsidP="007E254D">
      <w:pPr>
        <w:pStyle w:val="2"/>
        <w:spacing w:line="285" w:lineRule="atLeast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Маркетинг  российских территорий: </w:t>
      </w:r>
      <w:r>
        <w:rPr>
          <w:rFonts w:ascii="Georgia" w:hAnsi="Georgia"/>
          <w:color w:val="333333"/>
          <w:sz w:val="28"/>
          <w:szCs w:val="28"/>
        </w:rPr>
        <w:br/>
        <w:t>состояние, прорывы, перспективы - 2013</w:t>
      </w:r>
    </w:p>
    <w:p w:rsidR="00AC124C" w:rsidRPr="00AC124C" w:rsidRDefault="00AC124C" w:rsidP="00AC124C">
      <w:pPr>
        <w:pStyle w:val="2"/>
        <w:spacing w:line="285" w:lineRule="atLeast"/>
        <w:rPr>
          <w:rStyle w:val="a4"/>
          <w:rFonts w:ascii="Georgia" w:hAnsi="Georgia"/>
          <w:color w:val="333333"/>
          <w:sz w:val="28"/>
          <w:szCs w:val="28"/>
        </w:rPr>
      </w:pPr>
      <w:proofErr w:type="spellStart"/>
      <w:r w:rsidRPr="00AC124C">
        <w:rPr>
          <w:rStyle w:val="a4"/>
          <w:rFonts w:ascii="Georgia" w:hAnsi="Georgia"/>
          <w:color w:val="333333"/>
          <w:sz w:val="28"/>
          <w:szCs w:val="28"/>
        </w:rPr>
        <w:t>Брендинг</w:t>
      </w:r>
      <w:proofErr w:type="spellEnd"/>
      <w:r w:rsidRPr="00AC124C">
        <w:rPr>
          <w:rStyle w:val="a4"/>
          <w:rFonts w:ascii="Georgia" w:hAnsi="Georgia"/>
          <w:color w:val="333333"/>
          <w:sz w:val="28"/>
          <w:szCs w:val="28"/>
        </w:rPr>
        <w:t xml:space="preserve"> территорий. Забава для политиков или средство вовлечения? 2013</w:t>
      </w:r>
    </w:p>
    <w:p w:rsidR="007E254D" w:rsidRPr="00AC124C" w:rsidRDefault="007E254D" w:rsidP="007E254D">
      <w:pPr>
        <w:pStyle w:val="2"/>
        <w:spacing w:line="285" w:lineRule="atLeast"/>
        <w:rPr>
          <w:rFonts w:ascii="Georgia" w:hAnsi="Georgia"/>
          <w:color w:val="333333"/>
          <w:sz w:val="28"/>
          <w:szCs w:val="28"/>
        </w:rPr>
      </w:pPr>
      <w:r w:rsidRPr="00AC124C">
        <w:rPr>
          <w:rFonts w:ascii="Georgia" w:hAnsi="Georgia"/>
          <w:color w:val="333333"/>
          <w:sz w:val="28"/>
          <w:szCs w:val="28"/>
        </w:rPr>
        <w:t>Сколько стоит территория-1. Цена территории в маркетинге – 2013</w:t>
      </w:r>
    </w:p>
    <w:p w:rsidR="007E254D" w:rsidRPr="00AC124C" w:rsidRDefault="007E254D" w:rsidP="007E254D">
      <w:pPr>
        <w:pStyle w:val="2"/>
        <w:spacing w:line="285" w:lineRule="atLeast"/>
        <w:rPr>
          <w:rFonts w:ascii="Georgia" w:hAnsi="Georgia"/>
          <w:color w:val="333333"/>
          <w:sz w:val="28"/>
          <w:szCs w:val="28"/>
        </w:rPr>
      </w:pPr>
      <w:r w:rsidRPr="00AC124C">
        <w:rPr>
          <w:rFonts w:ascii="Georgia" w:hAnsi="Georgia"/>
          <w:color w:val="333333"/>
          <w:sz w:val="28"/>
          <w:szCs w:val="28"/>
        </w:rPr>
        <w:t>Сколько стоит территория - 2.  Тенденции изменения доходов в целом и заработной платы в регионах – 2013</w:t>
      </w:r>
    </w:p>
    <w:p w:rsidR="007E254D" w:rsidRPr="00AC124C" w:rsidRDefault="007E254D" w:rsidP="007E254D">
      <w:pPr>
        <w:pStyle w:val="2"/>
        <w:spacing w:line="285" w:lineRule="atLeast"/>
        <w:rPr>
          <w:rFonts w:ascii="Georgia" w:hAnsi="Georgia"/>
          <w:color w:val="333333"/>
          <w:sz w:val="28"/>
          <w:szCs w:val="28"/>
        </w:rPr>
      </w:pPr>
      <w:r w:rsidRPr="00AC124C">
        <w:rPr>
          <w:rFonts w:ascii="Georgia" w:hAnsi="Georgia"/>
          <w:color w:val="333333"/>
          <w:sz w:val="28"/>
          <w:szCs w:val="28"/>
        </w:rPr>
        <w:t>Сколько стоит территория-3 Цена въезда и пребывания в стране -2013</w:t>
      </w:r>
    </w:p>
    <w:p w:rsidR="005E4C7B" w:rsidRPr="00AC124C" w:rsidRDefault="005E4C7B" w:rsidP="005E4C7B">
      <w:pPr>
        <w:pStyle w:val="2"/>
        <w:spacing w:line="285" w:lineRule="atLeast"/>
        <w:rPr>
          <w:rStyle w:val="a4"/>
          <w:rFonts w:ascii="Georgia" w:hAnsi="Georgia"/>
          <w:color w:val="333333"/>
          <w:sz w:val="28"/>
          <w:szCs w:val="28"/>
        </w:rPr>
      </w:pPr>
      <w:r w:rsidRPr="00AC124C">
        <w:rPr>
          <w:rStyle w:val="a4"/>
          <w:rFonts w:ascii="Georgia" w:hAnsi="Georgia"/>
          <w:color w:val="333333"/>
          <w:sz w:val="28"/>
          <w:szCs w:val="28"/>
        </w:rPr>
        <w:t>Сколько стоит территория-4    Туристическая корзина – 2013</w:t>
      </w:r>
    </w:p>
    <w:p w:rsidR="005E4C7B" w:rsidRPr="00AC124C" w:rsidRDefault="005E4C7B" w:rsidP="005E4C7B">
      <w:pPr>
        <w:pStyle w:val="2"/>
        <w:spacing w:line="285" w:lineRule="atLeast"/>
        <w:rPr>
          <w:rFonts w:ascii="Georgia" w:hAnsi="Georgia"/>
          <w:color w:val="333333"/>
          <w:sz w:val="28"/>
          <w:szCs w:val="28"/>
        </w:rPr>
      </w:pPr>
      <w:r w:rsidRPr="00AC124C"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  <w:t>Сколько стоит территория-5</w:t>
      </w:r>
      <w:r w:rsidRPr="00AC124C">
        <w:rPr>
          <w:rStyle w:val="a4"/>
          <w:rFonts w:ascii="Georgia" w:hAnsi="Georgia"/>
          <w:color w:val="333333"/>
          <w:sz w:val="28"/>
          <w:szCs w:val="28"/>
        </w:rPr>
        <w:t>  </w:t>
      </w:r>
      <w:r w:rsidRPr="00AC124C">
        <w:rPr>
          <w:rStyle w:val="apple-converted-space"/>
          <w:rFonts w:ascii="Georgia" w:hAnsi="Georgia"/>
          <w:i/>
          <w:iCs/>
          <w:color w:val="333333"/>
          <w:sz w:val="28"/>
          <w:szCs w:val="28"/>
        </w:rPr>
        <w:t> </w:t>
      </w:r>
      <w:r w:rsidRPr="00AC124C"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  <w:t>Цена территории для жителей</w:t>
      </w:r>
      <w:r w:rsidR="00AC124C"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  <w:t xml:space="preserve"> - 2013</w:t>
      </w:r>
    </w:p>
    <w:p w:rsidR="005E4C7B" w:rsidRPr="00AC124C" w:rsidRDefault="005E4C7B" w:rsidP="005E4C7B">
      <w:pPr>
        <w:pStyle w:val="2"/>
        <w:spacing w:line="285" w:lineRule="atLeast"/>
        <w:rPr>
          <w:rFonts w:ascii="Georgia" w:hAnsi="Georgia"/>
          <w:color w:val="333333"/>
          <w:sz w:val="28"/>
          <w:szCs w:val="28"/>
        </w:rPr>
      </w:pPr>
      <w:r w:rsidRPr="00AC124C"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  <w:t>Сколько стоит территория-6.  Стоимость проживания иностранцев</w:t>
      </w:r>
      <w:r w:rsidR="00AC124C"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  <w:t xml:space="preserve"> - 2013</w:t>
      </w:r>
    </w:p>
    <w:p w:rsidR="005E4C7B" w:rsidRPr="00AC124C" w:rsidRDefault="005E4C7B" w:rsidP="005E4C7B">
      <w:pPr>
        <w:pStyle w:val="2"/>
        <w:spacing w:line="285" w:lineRule="atLeast"/>
        <w:rPr>
          <w:rFonts w:ascii="Georgia" w:hAnsi="Georgia"/>
          <w:color w:val="333333"/>
          <w:sz w:val="28"/>
          <w:szCs w:val="28"/>
        </w:rPr>
      </w:pPr>
      <w:r w:rsidRPr="00AC124C"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  <w:t>Сколько стоит территория-7 Административные барьеры</w:t>
      </w:r>
      <w:r w:rsidR="00AC124C"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  <w:t xml:space="preserve"> - 2013</w:t>
      </w:r>
    </w:p>
    <w:p w:rsidR="005E4C7B" w:rsidRPr="00AC124C" w:rsidRDefault="005E4C7B" w:rsidP="005E4C7B">
      <w:pPr>
        <w:pStyle w:val="2"/>
        <w:spacing w:line="285" w:lineRule="atLeast"/>
        <w:rPr>
          <w:rStyle w:val="a3"/>
          <w:rFonts w:ascii="Georgia" w:hAnsi="Georgia"/>
          <w:b/>
          <w:bCs/>
          <w:color w:val="333333"/>
          <w:sz w:val="28"/>
          <w:szCs w:val="28"/>
        </w:rPr>
      </w:pPr>
      <w:r w:rsidRPr="00AC124C">
        <w:rPr>
          <w:rStyle w:val="a3"/>
          <w:rFonts w:ascii="Georgia" w:hAnsi="Georgia"/>
          <w:b/>
          <w:bCs/>
          <w:color w:val="333333"/>
          <w:sz w:val="28"/>
          <w:szCs w:val="28"/>
        </w:rPr>
        <w:t>Что происходит на российском рынке туристских услуг? – 2012</w:t>
      </w:r>
    </w:p>
    <w:p w:rsidR="005E4C7B" w:rsidRPr="00AC124C" w:rsidRDefault="005E4C7B" w:rsidP="005E4C7B">
      <w:pPr>
        <w:pStyle w:val="2"/>
        <w:spacing w:line="285" w:lineRule="atLeast"/>
        <w:rPr>
          <w:rStyle w:val="a3"/>
          <w:rFonts w:ascii="Georgia" w:hAnsi="Georgia"/>
          <w:b/>
          <w:bCs/>
          <w:color w:val="333333"/>
          <w:sz w:val="28"/>
          <w:szCs w:val="28"/>
        </w:rPr>
      </w:pPr>
      <w:r w:rsidRPr="00AC124C">
        <w:rPr>
          <w:rStyle w:val="a3"/>
          <w:rFonts w:ascii="Georgia" w:hAnsi="Georgia"/>
          <w:b/>
          <w:bCs/>
          <w:color w:val="333333"/>
          <w:sz w:val="28"/>
          <w:szCs w:val="28"/>
        </w:rPr>
        <w:t xml:space="preserve">Маркетинг в российском туризме: Резервы </w:t>
      </w:r>
      <w:proofErr w:type="spellStart"/>
      <w:r w:rsidRPr="00AC124C">
        <w:rPr>
          <w:rStyle w:val="a3"/>
          <w:rFonts w:ascii="Georgia" w:hAnsi="Georgia"/>
          <w:b/>
          <w:bCs/>
          <w:color w:val="333333"/>
          <w:sz w:val="28"/>
          <w:szCs w:val="28"/>
        </w:rPr>
        <w:t>дестинаций</w:t>
      </w:r>
      <w:proofErr w:type="spellEnd"/>
      <w:r w:rsidRPr="00AC124C">
        <w:rPr>
          <w:rStyle w:val="a3"/>
          <w:rFonts w:ascii="Georgia" w:hAnsi="Georgia"/>
          <w:b/>
          <w:bCs/>
          <w:color w:val="333333"/>
          <w:sz w:val="28"/>
          <w:szCs w:val="28"/>
        </w:rPr>
        <w:t xml:space="preserve"> – 2012</w:t>
      </w:r>
    </w:p>
    <w:p w:rsidR="005E4C7B" w:rsidRPr="00AC124C" w:rsidRDefault="005E4C7B" w:rsidP="005E4C7B">
      <w:pPr>
        <w:pStyle w:val="2"/>
        <w:spacing w:line="285" w:lineRule="atLeast"/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</w:pPr>
      <w:r w:rsidRPr="00AC124C"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  <w:t>Маркетинг</w:t>
      </w:r>
      <w:r w:rsidRPr="00AC124C">
        <w:rPr>
          <w:rStyle w:val="apple-converted-space"/>
          <w:rFonts w:ascii="Georgia" w:hAnsi="Georgia"/>
          <w:i/>
          <w:iCs/>
          <w:color w:val="333333"/>
          <w:sz w:val="28"/>
          <w:szCs w:val="28"/>
        </w:rPr>
        <w:t> </w:t>
      </w:r>
      <w:r w:rsidRPr="00AC124C"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  <w:t>территорий:</w:t>
      </w:r>
      <w:r w:rsidRPr="00AC124C">
        <w:rPr>
          <w:rStyle w:val="apple-converted-space"/>
          <w:rFonts w:ascii="Georgia" w:hAnsi="Georgia"/>
          <w:i/>
          <w:iCs/>
          <w:color w:val="333333"/>
          <w:sz w:val="28"/>
          <w:szCs w:val="28"/>
        </w:rPr>
        <w:t> </w:t>
      </w:r>
      <w:r w:rsidRPr="00AC124C"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  <w:t>российский</w:t>
      </w:r>
      <w:r w:rsidRPr="00AC124C">
        <w:rPr>
          <w:rStyle w:val="apple-converted-space"/>
          <w:rFonts w:ascii="Georgia" w:hAnsi="Georgia"/>
          <w:i/>
          <w:iCs/>
          <w:color w:val="333333"/>
          <w:sz w:val="28"/>
          <w:szCs w:val="28"/>
        </w:rPr>
        <w:t> </w:t>
      </w:r>
      <w:r w:rsidRPr="00AC124C"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  <w:t>прорыв – 2012</w:t>
      </w:r>
    </w:p>
    <w:p w:rsidR="005E4C7B" w:rsidRPr="00AC124C" w:rsidRDefault="005E4C7B" w:rsidP="005E4C7B">
      <w:pPr>
        <w:pStyle w:val="2"/>
        <w:spacing w:line="285" w:lineRule="atLeast"/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</w:pPr>
      <w:r w:rsidRPr="00AC124C">
        <w:rPr>
          <w:rStyle w:val="a4"/>
          <w:rFonts w:ascii="Georgia" w:hAnsi="Georgia"/>
          <w:color w:val="333333"/>
          <w:sz w:val="28"/>
          <w:szCs w:val="28"/>
        </w:rPr>
        <w:t> </w:t>
      </w:r>
      <w:proofErr w:type="spellStart"/>
      <w:r w:rsidRPr="00AC124C"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  <w:t>Конгрессная</w:t>
      </w:r>
      <w:proofErr w:type="spellEnd"/>
      <w:r w:rsidRPr="00AC124C"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  <w:t xml:space="preserve"> деятельность и маркетинг российских территорий – 2012</w:t>
      </w:r>
    </w:p>
    <w:p w:rsidR="005E4C7B" w:rsidRPr="00AC124C" w:rsidRDefault="005E4C7B" w:rsidP="005E4C7B">
      <w:pPr>
        <w:pStyle w:val="2"/>
        <w:spacing w:line="285" w:lineRule="atLeast"/>
        <w:rPr>
          <w:rFonts w:ascii="Georgia" w:hAnsi="Georgia"/>
          <w:color w:val="333333"/>
          <w:sz w:val="28"/>
          <w:szCs w:val="28"/>
        </w:rPr>
      </w:pPr>
      <w:r w:rsidRPr="00AC124C"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  <w:t>БРЕНДИНГ МОСКВЫ: с чего начать? - 2011</w:t>
      </w:r>
    </w:p>
    <w:p w:rsidR="005E4C7B" w:rsidRPr="00AC124C" w:rsidRDefault="005E4C7B" w:rsidP="005E4C7B">
      <w:pPr>
        <w:pStyle w:val="2"/>
        <w:spacing w:line="285" w:lineRule="atLeast"/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</w:pPr>
      <w:r w:rsidRPr="00AC124C"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  <w:t>Цена и ценность территории – 2011</w:t>
      </w:r>
    </w:p>
    <w:p w:rsidR="005E4C7B" w:rsidRPr="00AC124C" w:rsidRDefault="005E4C7B" w:rsidP="005E4C7B">
      <w:pPr>
        <w:pStyle w:val="2"/>
        <w:spacing w:line="285" w:lineRule="atLeast"/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</w:pPr>
      <w:r w:rsidRPr="00AC124C"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  <w:t xml:space="preserve">Что такое территория как товар: </w:t>
      </w:r>
      <w:proofErr w:type="spellStart"/>
      <w:r w:rsidRPr="00AC124C"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  <w:t>имиджелогическая</w:t>
      </w:r>
      <w:proofErr w:type="spellEnd"/>
      <w:r w:rsidRPr="00AC124C"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  <w:t xml:space="preserve"> провокация или экономическая реальность? Общие установки, примеры, инструментарий маркетинга – 2011</w:t>
      </w:r>
    </w:p>
    <w:p w:rsidR="005E4C7B" w:rsidRPr="00AC124C" w:rsidRDefault="005E4C7B" w:rsidP="005E4C7B">
      <w:pPr>
        <w:pStyle w:val="2"/>
        <w:spacing w:line="285" w:lineRule="atLeast"/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</w:pPr>
      <w:proofErr w:type="spellStart"/>
      <w:r w:rsidRPr="00AC124C"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  <w:lastRenderedPageBreak/>
        <w:t>Краудсорсинг</w:t>
      </w:r>
      <w:proofErr w:type="spellEnd"/>
      <w:r w:rsidRPr="00AC124C"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  <w:t xml:space="preserve"> - соблазнительный маркетинговый агрессор: принципы, содержание, технологии – 2011</w:t>
      </w:r>
    </w:p>
    <w:p w:rsidR="005E4C7B" w:rsidRPr="00AC124C" w:rsidRDefault="005E4C7B" w:rsidP="005E4C7B">
      <w:pPr>
        <w:pStyle w:val="2"/>
        <w:spacing w:line="285" w:lineRule="atLeast"/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</w:pPr>
      <w:r w:rsidRPr="00AC124C"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  <w:t>Маркетинг территорий российских регионов:</w:t>
      </w:r>
      <w:r w:rsidRPr="00AC124C">
        <w:rPr>
          <w:rStyle w:val="apple-converted-space"/>
          <w:rFonts w:ascii="Georgia" w:hAnsi="Georgia"/>
          <w:i/>
          <w:iCs/>
          <w:color w:val="333333"/>
          <w:sz w:val="28"/>
          <w:szCs w:val="28"/>
        </w:rPr>
        <w:t> </w:t>
      </w:r>
      <w:r w:rsidRPr="00AC124C"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  <w:t>лица, образы и позиции</w:t>
      </w:r>
      <w:r w:rsidR="00253FD8" w:rsidRPr="00AC124C"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  <w:t xml:space="preserve"> – 2009</w:t>
      </w:r>
    </w:p>
    <w:p w:rsidR="00253FD8" w:rsidRPr="00AC124C" w:rsidRDefault="00253FD8" w:rsidP="00253FD8">
      <w:pPr>
        <w:pStyle w:val="2"/>
        <w:spacing w:line="285" w:lineRule="atLeast"/>
        <w:rPr>
          <w:rFonts w:ascii="Georgia" w:hAnsi="Georgia"/>
          <w:color w:val="333333"/>
          <w:sz w:val="28"/>
          <w:szCs w:val="28"/>
        </w:rPr>
      </w:pPr>
      <w:r w:rsidRPr="00AC124C">
        <w:rPr>
          <w:rFonts w:ascii="Georgia" w:hAnsi="Georgia"/>
          <w:color w:val="333333"/>
          <w:sz w:val="28"/>
          <w:szCs w:val="28"/>
        </w:rPr>
        <w:t>Маркетинг территорий: согласование позиций – 2010</w:t>
      </w:r>
    </w:p>
    <w:p w:rsidR="00253FD8" w:rsidRPr="00AC124C" w:rsidRDefault="00253FD8" w:rsidP="00253FD8">
      <w:pPr>
        <w:pStyle w:val="2"/>
        <w:spacing w:line="285" w:lineRule="atLeast"/>
        <w:rPr>
          <w:rStyle w:val="a4"/>
          <w:rFonts w:ascii="Georgia" w:hAnsi="Georgia"/>
          <w:color w:val="333333"/>
          <w:sz w:val="28"/>
          <w:szCs w:val="28"/>
        </w:rPr>
      </w:pPr>
      <w:r w:rsidRPr="00AC124C">
        <w:rPr>
          <w:rStyle w:val="a4"/>
          <w:rFonts w:ascii="Georgia" w:hAnsi="Georgia"/>
          <w:color w:val="333333"/>
          <w:sz w:val="28"/>
          <w:szCs w:val="28"/>
        </w:rPr>
        <w:t>Дефицит партнерства 2010</w:t>
      </w:r>
    </w:p>
    <w:p w:rsidR="00253FD8" w:rsidRPr="00AC124C" w:rsidRDefault="00253FD8" w:rsidP="00253FD8">
      <w:pPr>
        <w:pStyle w:val="2"/>
        <w:spacing w:line="285" w:lineRule="atLeast"/>
        <w:rPr>
          <w:rStyle w:val="a4"/>
          <w:rFonts w:ascii="Georgia" w:hAnsi="Georgia"/>
          <w:color w:val="333333"/>
          <w:sz w:val="28"/>
          <w:szCs w:val="28"/>
        </w:rPr>
      </w:pPr>
      <w:r w:rsidRPr="00AC124C">
        <w:rPr>
          <w:rStyle w:val="a4"/>
          <w:rFonts w:ascii="Georgia" w:hAnsi="Georgia"/>
          <w:color w:val="333333"/>
          <w:sz w:val="28"/>
          <w:szCs w:val="28"/>
        </w:rPr>
        <w:t>Новый конте</w:t>
      </w:r>
      <w:proofErr w:type="gramStart"/>
      <w:r w:rsidRPr="00AC124C">
        <w:rPr>
          <w:rStyle w:val="a4"/>
          <w:rFonts w:ascii="Georgia" w:hAnsi="Georgia"/>
          <w:color w:val="333333"/>
          <w:sz w:val="28"/>
          <w:szCs w:val="28"/>
        </w:rPr>
        <w:t>кст дл</w:t>
      </w:r>
      <w:proofErr w:type="gramEnd"/>
      <w:r w:rsidRPr="00AC124C">
        <w:rPr>
          <w:rStyle w:val="a4"/>
          <w:rFonts w:ascii="Georgia" w:hAnsi="Georgia"/>
          <w:color w:val="333333"/>
          <w:sz w:val="28"/>
          <w:szCs w:val="28"/>
        </w:rPr>
        <w:t>я маркетинга образовательных услуг: маркетинг интеллектуального капитала</w:t>
      </w:r>
    </w:p>
    <w:p w:rsidR="00253FD8" w:rsidRPr="00AC124C" w:rsidRDefault="00253FD8" w:rsidP="00253FD8">
      <w:pPr>
        <w:pStyle w:val="2"/>
        <w:spacing w:line="285" w:lineRule="atLeast"/>
        <w:rPr>
          <w:rFonts w:ascii="Georgia" w:hAnsi="Georgia"/>
          <w:color w:val="333333"/>
          <w:sz w:val="28"/>
          <w:szCs w:val="28"/>
        </w:rPr>
      </w:pPr>
      <w:r w:rsidRPr="00AC124C"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  <w:t>Маркетинг и вызовы ХХ</w:t>
      </w:r>
      <w:proofErr w:type="gramStart"/>
      <w:r w:rsidRPr="00AC124C"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  <w:t>I</w:t>
      </w:r>
      <w:proofErr w:type="gramEnd"/>
      <w:r w:rsidRPr="00AC124C"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  <w:t xml:space="preserve"> века в России</w:t>
      </w:r>
    </w:p>
    <w:p w:rsidR="00253FD8" w:rsidRPr="00AC124C" w:rsidRDefault="00253FD8" w:rsidP="00253FD8">
      <w:pPr>
        <w:pStyle w:val="2"/>
        <w:spacing w:line="285" w:lineRule="atLeast"/>
        <w:rPr>
          <w:rStyle w:val="a4"/>
          <w:rFonts w:ascii="Georgia" w:hAnsi="Georgia"/>
          <w:color w:val="333333"/>
          <w:sz w:val="28"/>
          <w:szCs w:val="28"/>
        </w:rPr>
      </w:pPr>
      <w:r w:rsidRPr="00AC124C">
        <w:rPr>
          <w:rStyle w:val="a3"/>
          <w:rFonts w:ascii="Georgia" w:hAnsi="Georgia"/>
          <w:b/>
          <w:bCs/>
          <w:color w:val="333333"/>
          <w:sz w:val="28"/>
          <w:szCs w:val="28"/>
        </w:rPr>
        <w:t>Маркетинг территорий: как он сегодня поживает в России?</w:t>
      </w:r>
      <w:r w:rsidRPr="00AC124C">
        <w:rPr>
          <w:rStyle w:val="a4"/>
          <w:rFonts w:ascii="Georgia" w:hAnsi="Georgia"/>
          <w:color w:val="333333"/>
          <w:sz w:val="28"/>
          <w:szCs w:val="28"/>
        </w:rPr>
        <w:t> – 2009</w:t>
      </w:r>
    </w:p>
    <w:p w:rsidR="00253FD8" w:rsidRPr="00AC124C" w:rsidRDefault="00253FD8" w:rsidP="00253FD8">
      <w:pPr>
        <w:pStyle w:val="2"/>
        <w:spacing w:line="285" w:lineRule="atLeast"/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</w:pPr>
      <w:r w:rsidRPr="00AC124C"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  <w:t>«Лучшие города для бизнеса» - 2008</w:t>
      </w:r>
    </w:p>
    <w:p w:rsidR="00093BCE" w:rsidRPr="00AC124C" w:rsidRDefault="00093BCE" w:rsidP="00093BCE">
      <w:pPr>
        <w:pStyle w:val="2"/>
        <w:spacing w:line="285" w:lineRule="atLeast"/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</w:pPr>
      <w:proofErr w:type="spellStart"/>
      <w:proofErr w:type="gramStart"/>
      <w:r w:rsidRPr="00AC124C"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  <w:t>Контр-маркетинг</w:t>
      </w:r>
      <w:proofErr w:type="spellEnd"/>
      <w:proofErr w:type="gramEnd"/>
      <w:r w:rsidRPr="00AC124C"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  <w:t xml:space="preserve"> 2008</w:t>
      </w:r>
    </w:p>
    <w:p w:rsidR="00093BCE" w:rsidRPr="00AC124C" w:rsidRDefault="00093BCE" w:rsidP="00093BCE">
      <w:pPr>
        <w:pStyle w:val="2"/>
        <w:spacing w:line="285" w:lineRule="atLeast"/>
        <w:rPr>
          <w:rStyle w:val="a3"/>
          <w:rFonts w:ascii="Georgia" w:hAnsi="Georgia"/>
          <w:b/>
          <w:bCs/>
          <w:color w:val="333333"/>
          <w:sz w:val="28"/>
          <w:szCs w:val="28"/>
        </w:rPr>
      </w:pPr>
      <w:r w:rsidRPr="00AC124C">
        <w:rPr>
          <w:rStyle w:val="a3"/>
          <w:rFonts w:ascii="Georgia" w:hAnsi="Georgia"/>
          <w:b/>
          <w:bCs/>
          <w:color w:val="333333"/>
          <w:sz w:val="28"/>
          <w:szCs w:val="28"/>
        </w:rPr>
        <w:t>Имидж территории, ее бренд и противодействующий маркетинг – 2008</w:t>
      </w:r>
    </w:p>
    <w:p w:rsidR="00093BCE" w:rsidRPr="00AC124C" w:rsidRDefault="00093BCE" w:rsidP="00093BCE">
      <w:pPr>
        <w:pStyle w:val="2"/>
        <w:spacing w:line="285" w:lineRule="atLeast"/>
        <w:rPr>
          <w:rStyle w:val="a4"/>
          <w:rFonts w:ascii="Georgia" w:hAnsi="Georgia"/>
          <w:color w:val="333333"/>
          <w:sz w:val="28"/>
          <w:szCs w:val="28"/>
        </w:rPr>
      </w:pPr>
      <w:r w:rsidRPr="00AC124C">
        <w:rPr>
          <w:rStyle w:val="a4"/>
          <w:rFonts w:ascii="Georgia" w:hAnsi="Georgia"/>
          <w:color w:val="333333"/>
          <w:sz w:val="28"/>
          <w:szCs w:val="28"/>
        </w:rPr>
        <w:t>Ими</w:t>
      </w:r>
      <w:proofErr w:type="gramStart"/>
      <w:r w:rsidRPr="00AC124C">
        <w:rPr>
          <w:rStyle w:val="a4"/>
          <w:rFonts w:ascii="Georgia" w:hAnsi="Georgia"/>
          <w:color w:val="333333"/>
          <w:sz w:val="28"/>
          <w:szCs w:val="28"/>
        </w:rPr>
        <w:t>дж стр</w:t>
      </w:r>
      <w:proofErr w:type="gramEnd"/>
      <w:r w:rsidRPr="00AC124C">
        <w:rPr>
          <w:rStyle w:val="a4"/>
          <w:rFonts w:ascii="Georgia" w:hAnsi="Georgia"/>
          <w:color w:val="333333"/>
          <w:sz w:val="28"/>
          <w:szCs w:val="28"/>
        </w:rPr>
        <w:t>аны: смена парадигмы – 2008</w:t>
      </w:r>
    </w:p>
    <w:p w:rsidR="00093BCE" w:rsidRPr="00AC124C" w:rsidRDefault="00093BCE" w:rsidP="00093BCE">
      <w:pPr>
        <w:pStyle w:val="2"/>
        <w:spacing w:line="285" w:lineRule="atLeast"/>
        <w:rPr>
          <w:rStyle w:val="a4"/>
          <w:rFonts w:ascii="Georgia" w:hAnsi="Georgia"/>
          <w:color w:val="333333"/>
          <w:sz w:val="28"/>
          <w:szCs w:val="28"/>
        </w:rPr>
      </w:pPr>
      <w:r w:rsidRPr="00AC124C">
        <w:rPr>
          <w:rStyle w:val="a4"/>
          <w:rFonts w:ascii="Georgia" w:hAnsi="Georgia"/>
          <w:color w:val="333333"/>
          <w:sz w:val="28"/>
          <w:szCs w:val="28"/>
        </w:rPr>
        <w:t>Имидж победителя – 2008</w:t>
      </w:r>
    </w:p>
    <w:p w:rsidR="00093BCE" w:rsidRPr="00AC124C" w:rsidRDefault="00093BCE" w:rsidP="00093BCE">
      <w:pPr>
        <w:pStyle w:val="2"/>
        <w:spacing w:line="285" w:lineRule="atLeast"/>
        <w:rPr>
          <w:rFonts w:ascii="Georgia" w:hAnsi="Georgia"/>
          <w:color w:val="333333"/>
          <w:sz w:val="28"/>
          <w:szCs w:val="28"/>
        </w:rPr>
      </w:pPr>
      <w:r w:rsidRPr="00AC124C">
        <w:rPr>
          <w:rFonts w:ascii="Georgia" w:hAnsi="Georgia"/>
          <w:color w:val="333333"/>
          <w:sz w:val="28"/>
          <w:szCs w:val="28"/>
        </w:rPr>
        <w:t>Имидж Москвы: Динамика и ресурсы развития – 2004</w:t>
      </w:r>
    </w:p>
    <w:p w:rsidR="00093BCE" w:rsidRPr="00AC124C" w:rsidRDefault="00093BCE" w:rsidP="00093BCE">
      <w:pPr>
        <w:pStyle w:val="2"/>
        <w:spacing w:line="285" w:lineRule="atLeast"/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</w:pPr>
      <w:r w:rsidRPr="00AC124C">
        <w:rPr>
          <w:rStyle w:val="a3"/>
          <w:rFonts w:ascii="Georgia" w:hAnsi="Georgia"/>
          <w:b/>
          <w:bCs/>
          <w:i/>
          <w:iCs/>
          <w:color w:val="333333"/>
          <w:sz w:val="28"/>
          <w:szCs w:val="28"/>
        </w:rPr>
        <w:t>У столицы не женское лицо – 2003</w:t>
      </w:r>
    </w:p>
    <w:p w:rsidR="005E4C7B" w:rsidRPr="00AC124C" w:rsidRDefault="00093BCE" w:rsidP="00093BCE">
      <w:pPr>
        <w:spacing w:before="100" w:beforeAutospacing="1" w:after="100" w:afterAutospacing="1" w:line="285" w:lineRule="atLeast"/>
        <w:outlineLvl w:val="1"/>
        <w:rPr>
          <w:rFonts w:ascii="Georgia" w:hAnsi="Georgia"/>
          <w:color w:val="333333"/>
          <w:sz w:val="28"/>
          <w:szCs w:val="28"/>
        </w:rPr>
      </w:pPr>
      <w:r w:rsidRPr="00AC124C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Зачем России имидж?  -  2003 </w:t>
      </w:r>
    </w:p>
    <w:p w:rsidR="005E4C7B" w:rsidRDefault="005E4C7B" w:rsidP="005E4C7B">
      <w:pPr>
        <w:pStyle w:val="2"/>
        <w:spacing w:line="285" w:lineRule="atLeast"/>
        <w:rPr>
          <w:rFonts w:ascii="Georgia" w:hAnsi="Georgia"/>
          <w:color w:val="333333"/>
        </w:rPr>
      </w:pPr>
    </w:p>
    <w:p w:rsidR="007E254D" w:rsidRDefault="007E254D" w:rsidP="007E254D">
      <w:pPr>
        <w:pStyle w:val="2"/>
        <w:spacing w:line="285" w:lineRule="atLeast"/>
        <w:rPr>
          <w:rFonts w:ascii="Georgia" w:hAnsi="Georgia"/>
          <w:color w:val="333333"/>
        </w:rPr>
      </w:pPr>
    </w:p>
    <w:p w:rsidR="007E254D" w:rsidRDefault="007E254D" w:rsidP="007E254D">
      <w:pPr>
        <w:pStyle w:val="2"/>
        <w:spacing w:line="285" w:lineRule="atLeast"/>
        <w:rPr>
          <w:rFonts w:ascii="Georgia" w:hAnsi="Georgia"/>
          <w:color w:val="333333"/>
        </w:rPr>
      </w:pPr>
    </w:p>
    <w:p w:rsidR="007E254D" w:rsidRDefault="007E254D" w:rsidP="007E254D">
      <w:pPr>
        <w:pStyle w:val="2"/>
        <w:spacing w:line="285" w:lineRule="atLeast"/>
        <w:rPr>
          <w:rFonts w:ascii="Georgia" w:hAnsi="Georgia"/>
          <w:color w:val="333333"/>
        </w:rPr>
      </w:pPr>
    </w:p>
    <w:p w:rsidR="002E2C8C" w:rsidRDefault="002E2C8C"/>
    <w:sectPr w:rsidR="002E2C8C" w:rsidSect="002E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5A1"/>
    <w:rsid w:val="00093BCE"/>
    <w:rsid w:val="00253FD8"/>
    <w:rsid w:val="002E2C8C"/>
    <w:rsid w:val="005C75A1"/>
    <w:rsid w:val="005E4C7B"/>
    <w:rsid w:val="007E254D"/>
    <w:rsid w:val="00AC124C"/>
    <w:rsid w:val="00C4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8C"/>
  </w:style>
  <w:style w:type="paragraph" w:styleId="2">
    <w:name w:val="heading 2"/>
    <w:basedOn w:val="a"/>
    <w:link w:val="20"/>
    <w:uiPriority w:val="9"/>
    <w:qFormat/>
    <w:rsid w:val="005C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5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C75A1"/>
    <w:rPr>
      <w:b/>
      <w:bCs/>
    </w:rPr>
  </w:style>
  <w:style w:type="character" w:styleId="a4">
    <w:name w:val="Emphasis"/>
    <w:basedOn w:val="a0"/>
    <w:uiPriority w:val="20"/>
    <w:qFormat/>
    <w:rsid w:val="005E4C7B"/>
    <w:rPr>
      <w:i/>
      <w:iCs/>
    </w:rPr>
  </w:style>
  <w:style w:type="character" w:customStyle="1" w:styleId="apple-converted-space">
    <w:name w:val="apple-converted-space"/>
    <w:basedOn w:val="a0"/>
    <w:rsid w:val="005E4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АдминКОИСМ</dc:creator>
  <cp:keywords/>
  <dc:description/>
  <cp:lastModifiedBy>АдминКОИСМ</cp:lastModifiedBy>
  <cp:revision>3</cp:revision>
  <dcterms:created xsi:type="dcterms:W3CDTF">2016-03-22T11:49:00Z</dcterms:created>
  <dcterms:modified xsi:type="dcterms:W3CDTF">2016-03-22T13:22:00Z</dcterms:modified>
</cp:coreProperties>
</file>