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B51" w:rsidRDefault="00A21B80" w:rsidP="00890FB0">
      <w:pPr>
        <w:spacing w:before="240" w:after="144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bCs/>
          <w:caps/>
          <w:kern w:val="36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bCs/>
          <w:caps/>
          <w:noProof/>
          <w:kern w:val="36"/>
          <w:sz w:val="36"/>
          <w:szCs w:val="36"/>
          <w:lang w:eastAsia="ru-RU"/>
        </w:rPr>
        <w:drawing>
          <wp:inline distT="0" distB="0" distL="0" distR="0">
            <wp:extent cx="5312410" cy="7504430"/>
            <wp:effectExtent l="0" t="0" r="2540" b="1270"/>
            <wp:docPr id="1" name="Рисунок 1" descr="D:\АП\АП книги оглав, обложки, афоризмы\Маркетинг территорий 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П\АП книги оглав, обложки, афоризмы\Маркетинг территорий 20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51" w:rsidRDefault="008B4B51" w:rsidP="00890FB0">
      <w:pPr>
        <w:spacing w:before="240" w:after="144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bCs/>
          <w:caps/>
          <w:kern w:val="36"/>
          <w:sz w:val="36"/>
          <w:szCs w:val="36"/>
          <w:lang w:eastAsia="ru-RU"/>
        </w:rPr>
      </w:pPr>
    </w:p>
    <w:p w:rsidR="008B4B51" w:rsidRDefault="008B4B51" w:rsidP="00890FB0">
      <w:pPr>
        <w:spacing w:before="240" w:after="144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bCs/>
          <w:caps/>
          <w:kern w:val="36"/>
          <w:sz w:val="36"/>
          <w:szCs w:val="36"/>
          <w:lang w:eastAsia="ru-RU"/>
        </w:rPr>
      </w:pPr>
    </w:p>
    <w:p w:rsidR="008B4B51" w:rsidRDefault="008B4B51" w:rsidP="00890FB0">
      <w:pPr>
        <w:spacing w:before="240" w:after="144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bCs/>
          <w:caps/>
          <w:kern w:val="36"/>
          <w:sz w:val="36"/>
          <w:szCs w:val="36"/>
          <w:lang w:eastAsia="ru-RU"/>
        </w:rPr>
      </w:pPr>
    </w:p>
    <w:p w:rsidR="008B4B51" w:rsidRDefault="008B4B51" w:rsidP="00890FB0">
      <w:pPr>
        <w:spacing w:before="240" w:after="144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bCs/>
          <w:caps/>
          <w:kern w:val="36"/>
          <w:sz w:val="36"/>
          <w:szCs w:val="36"/>
          <w:lang w:eastAsia="ru-RU"/>
        </w:rPr>
      </w:pPr>
    </w:p>
    <w:p w:rsidR="008B4B51" w:rsidRDefault="008B4B51" w:rsidP="00890FB0">
      <w:pPr>
        <w:spacing w:before="240" w:after="144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bCs/>
          <w:caps/>
          <w:kern w:val="36"/>
          <w:sz w:val="36"/>
          <w:szCs w:val="36"/>
          <w:lang w:eastAsia="ru-RU"/>
        </w:rPr>
      </w:pPr>
    </w:p>
    <w:p w:rsidR="00890FB0" w:rsidRPr="00890FB0" w:rsidRDefault="00890FB0" w:rsidP="00890FB0">
      <w:pPr>
        <w:spacing w:before="240" w:after="144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bCs/>
          <w:caps/>
          <w:kern w:val="36"/>
          <w:sz w:val="36"/>
          <w:szCs w:val="36"/>
          <w:lang w:eastAsia="ru-RU"/>
        </w:rPr>
      </w:pPr>
      <w:r w:rsidRPr="00890FB0">
        <w:rPr>
          <w:rFonts w:asciiTheme="majorHAnsi" w:eastAsia="Times New Roman" w:hAnsiTheme="majorHAnsi" w:cs="Times New Roman"/>
          <w:bCs/>
          <w:caps/>
          <w:kern w:val="36"/>
          <w:sz w:val="36"/>
          <w:szCs w:val="36"/>
          <w:lang w:eastAsia="ru-RU"/>
        </w:rPr>
        <w:t>А.П.Панкрухин</w:t>
      </w:r>
    </w:p>
    <w:p w:rsidR="00890FB0" w:rsidRDefault="00890FB0" w:rsidP="00890FB0">
      <w:pPr>
        <w:spacing w:before="240" w:after="144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aps/>
          <w:kern w:val="36"/>
          <w:sz w:val="48"/>
          <w:szCs w:val="48"/>
          <w:lang w:eastAsia="ru-RU"/>
        </w:rPr>
      </w:pPr>
      <w:r w:rsidRPr="00890FB0">
        <w:rPr>
          <w:rFonts w:ascii="inherit" w:eastAsia="Times New Roman" w:hAnsi="inherit" w:cs="Times New Roman"/>
          <w:b/>
          <w:bCs/>
          <w:caps/>
          <w:kern w:val="36"/>
          <w:sz w:val="48"/>
          <w:szCs w:val="48"/>
          <w:lang w:eastAsia="ru-RU"/>
        </w:rPr>
        <w:t>МАРКЕТИНГ ТЕРРИТОРИЙ</w:t>
      </w:r>
    </w:p>
    <w:p w:rsidR="00890FB0" w:rsidRPr="00A21B80" w:rsidRDefault="00890FB0" w:rsidP="00A21B80">
      <w:pPr>
        <w:shd w:val="clear" w:color="auto" w:fill="E5E5E5"/>
        <w:spacing w:after="360" w:line="513" w:lineRule="atLeast"/>
        <w:textAlignment w:val="baseline"/>
        <w:rPr>
          <w:b/>
        </w:rPr>
      </w:pPr>
      <w:r w:rsidRPr="00890FB0">
        <w:rPr>
          <w:rFonts w:ascii="inherit" w:eastAsia="Times New Roman" w:hAnsi="inherit" w:cs="Times New Roman"/>
          <w:color w:val="111111"/>
          <w:sz w:val="29"/>
          <w:szCs w:val="29"/>
          <w:lang w:eastAsia="ru-RU"/>
        </w:rPr>
        <w:t>ISBN 5-469-00706-5</w:t>
      </w:r>
      <w:r w:rsidR="00A21B80">
        <w:rPr>
          <w:rFonts w:ascii="inherit" w:eastAsia="Times New Roman" w:hAnsi="inherit" w:cs="Times New Roman"/>
          <w:color w:val="111111"/>
          <w:sz w:val="29"/>
          <w:szCs w:val="29"/>
          <w:lang w:eastAsia="ru-RU"/>
        </w:rPr>
        <w:t xml:space="preserve">  </w:t>
      </w:r>
      <w:r w:rsidRPr="00A21B80">
        <w:rPr>
          <w:b/>
          <w:sz w:val="28"/>
          <w:szCs w:val="28"/>
        </w:rPr>
        <w:t xml:space="preserve">2-е издание, </w:t>
      </w:r>
      <w:proofErr w:type="spellStart"/>
      <w:r w:rsidRPr="00A21B80">
        <w:rPr>
          <w:b/>
          <w:sz w:val="28"/>
          <w:szCs w:val="28"/>
        </w:rPr>
        <w:t>дополн</w:t>
      </w:r>
      <w:proofErr w:type="spellEnd"/>
      <w:r w:rsidR="00A21B80">
        <w:rPr>
          <w:b/>
          <w:sz w:val="28"/>
          <w:szCs w:val="28"/>
        </w:rPr>
        <w:t>.</w:t>
      </w:r>
      <w:r w:rsidRPr="00A21B80">
        <w:rPr>
          <w:b/>
          <w:sz w:val="28"/>
          <w:szCs w:val="28"/>
        </w:rPr>
        <w:t>,</w:t>
      </w:r>
      <w:r w:rsidR="00A21B80">
        <w:rPr>
          <w:b/>
          <w:sz w:val="28"/>
          <w:szCs w:val="28"/>
        </w:rPr>
        <w:t xml:space="preserve"> </w:t>
      </w:r>
      <w:r w:rsidRPr="00A21B80">
        <w:rPr>
          <w:b/>
          <w:sz w:val="28"/>
          <w:szCs w:val="28"/>
        </w:rPr>
        <w:t xml:space="preserve"> СПб:  ПИТЕР, 2006. – 416с</w:t>
      </w:r>
      <w:r w:rsidRPr="00A21B80">
        <w:rPr>
          <w:b/>
        </w:rPr>
        <w:t>.</w:t>
      </w:r>
      <w:r>
        <w:br/>
      </w:r>
      <w:r w:rsidR="00A21B80" w:rsidRPr="00A21B80">
        <w:rPr>
          <w:b/>
        </w:rPr>
        <w:t xml:space="preserve">                                                                   </w:t>
      </w:r>
      <w:r w:rsidRPr="00A21B80">
        <w:rPr>
          <w:b/>
        </w:rPr>
        <w:t>(Серия «Маркетинг для профессионалов»)</w:t>
      </w:r>
    </w:p>
    <w:p w:rsidR="00890FB0" w:rsidRPr="00A21B80" w:rsidRDefault="00890FB0" w:rsidP="00890FB0">
      <w:pPr>
        <w:shd w:val="clear" w:color="auto" w:fill="E5E5E5"/>
        <w:spacing w:after="360" w:line="513" w:lineRule="atLeast"/>
        <w:jc w:val="center"/>
        <w:textAlignment w:val="baseline"/>
        <w:rPr>
          <w:rFonts w:ascii="inherit" w:eastAsia="Times New Roman" w:hAnsi="inherit" w:cs="Times New Roman"/>
          <w:b/>
          <w:i/>
          <w:color w:val="111111"/>
          <w:sz w:val="29"/>
          <w:szCs w:val="29"/>
          <w:lang w:eastAsia="ru-RU"/>
        </w:rPr>
      </w:pPr>
      <w:r w:rsidRPr="00A21B80">
        <w:rPr>
          <w:rFonts w:ascii="inherit" w:eastAsia="Times New Roman" w:hAnsi="inherit" w:cs="Times New Roman"/>
          <w:b/>
          <w:i/>
          <w:color w:val="111111"/>
          <w:sz w:val="29"/>
          <w:szCs w:val="29"/>
          <w:lang w:eastAsia="ru-RU"/>
        </w:rPr>
        <w:t xml:space="preserve">Выпускается при информационной поддержке Гильдии маркетологов </w:t>
      </w:r>
      <w:r w:rsidR="00A21B80" w:rsidRPr="00A21B80">
        <w:rPr>
          <w:rFonts w:ascii="inherit" w:eastAsia="Times New Roman" w:hAnsi="inherit" w:cs="Times New Roman"/>
          <w:b/>
          <w:i/>
          <w:color w:val="111111"/>
          <w:sz w:val="29"/>
          <w:szCs w:val="29"/>
          <w:lang w:eastAsia="ru-RU"/>
        </w:rPr>
        <w:t>и</w:t>
      </w:r>
      <w:r w:rsidRPr="00A21B80">
        <w:rPr>
          <w:rFonts w:ascii="inherit" w:eastAsia="Times New Roman" w:hAnsi="inherit" w:cs="Times New Roman"/>
          <w:b/>
          <w:i/>
          <w:color w:val="111111"/>
          <w:sz w:val="29"/>
          <w:szCs w:val="29"/>
          <w:lang w:eastAsia="ru-RU"/>
        </w:rPr>
        <w:t xml:space="preserve">  Российской ассоциации маркетинга.</w:t>
      </w:r>
    </w:p>
    <w:p w:rsidR="00890FB0" w:rsidRDefault="00890FB0" w:rsidP="00890FB0"/>
    <w:p w:rsidR="00890FB0" w:rsidRPr="00A21B80" w:rsidRDefault="00890FB0" w:rsidP="00890FB0">
      <w:pPr>
        <w:shd w:val="clear" w:color="auto" w:fill="E5E5E5"/>
        <w:spacing w:after="0" w:line="513" w:lineRule="atLeast"/>
        <w:textAlignment w:val="baseline"/>
        <w:rPr>
          <w:rFonts w:ascii="inherit" w:eastAsia="Times New Roman" w:hAnsi="inherit" w:cs="Times New Roman"/>
          <w:color w:val="111111"/>
          <w:sz w:val="28"/>
          <w:szCs w:val="28"/>
          <w:lang w:eastAsia="ru-RU"/>
        </w:rPr>
      </w:pPr>
      <w:r w:rsidRPr="00A21B80">
        <w:rPr>
          <w:rFonts w:ascii="inherit" w:eastAsia="Times New Roman" w:hAnsi="inherit" w:cs="Times New Roman"/>
          <w:color w:val="111111"/>
          <w:sz w:val="28"/>
          <w:szCs w:val="28"/>
          <w:lang w:eastAsia="ru-RU"/>
        </w:rPr>
        <w:t xml:space="preserve">      Что может сделать маркетинг для привлечения инвестиций в нашу страну? Как использовать преимущества и различия территорий, чтобы нашу Родину уважали, чтобы сюда приезжали иностранные туристы, чтобы с нами стремились </w:t>
      </w:r>
      <w:r w:rsidRPr="00A21B80">
        <w:rPr>
          <w:rFonts w:ascii="inherit" w:eastAsia="Times New Roman" w:hAnsi="inherit" w:cs="Times New Roman"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21B80">
        <w:rPr>
          <w:rFonts w:ascii="inherit" w:eastAsia="Times New Roman" w:hAnsi="inherit" w:cs="Times New Roman"/>
          <w:color w:val="111111"/>
          <w:sz w:val="28"/>
          <w:szCs w:val="28"/>
          <w:lang w:eastAsia="ru-RU"/>
        </w:rPr>
        <w:t xml:space="preserve">иметь дело» зарубежные бизнесмены и инвесторы, чтобы учиться, работать, жить в России было престижно. Это касается не только страны в целом, но и ее регионов, муниципальных образований, так называемых „локальных мест“. В конечном </w:t>
      </w:r>
      <w:proofErr w:type="gramStart"/>
      <w:r w:rsidRPr="00A21B80">
        <w:rPr>
          <w:rFonts w:ascii="inherit" w:eastAsia="Times New Roman" w:hAnsi="inherit" w:cs="Times New Roman"/>
          <w:color w:val="111111"/>
          <w:sz w:val="28"/>
          <w:szCs w:val="28"/>
          <w:lang w:eastAsia="ru-RU"/>
        </w:rPr>
        <w:t>счете</w:t>
      </w:r>
      <w:proofErr w:type="gramEnd"/>
      <w:r w:rsidRPr="00A21B80">
        <w:rPr>
          <w:rFonts w:ascii="inherit" w:eastAsia="Times New Roman" w:hAnsi="inherit" w:cs="Times New Roman"/>
          <w:color w:val="111111"/>
          <w:sz w:val="28"/>
          <w:szCs w:val="28"/>
          <w:lang w:eastAsia="ru-RU"/>
        </w:rPr>
        <w:t xml:space="preserve"> успехи наших территорий выгодны каждому из нас. Об этом и рассказывается в предлагаемой вашему вниманию книге. </w:t>
      </w:r>
      <w:r w:rsidRPr="00A21B80">
        <w:rPr>
          <w:rFonts w:ascii="inherit" w:eastAsia="Times New Roman" w:hAnsi="inherit" w:cs="Times New Roman"/>
          <w:color w:val="111111"/>
          <w:sz w:val="28"/>
          <w:szCs w:val="28"/>
          <w:lang w:eastAsia="ru-RU"/>
        </w:rPr>
        <w:br/>
        <w:t xml:space="preserve">       Издание подготовлено в соответствии с государственным образовательным стандартом по специальности „Государственное и муниципальное управление“ и рекомендуется не только студентам, обучающимся по этой специальности, но и государственным служащим, и бизнесменам, заинтересованным в привлечении инвестиций.</w:t>
      </w:r>
    </w:p>
    <w:p w:rsidR="00890FB0" w:rsidRPr="00890FB0" w:rsidRDefault="00890FB0" w:rsidP="00890FB0">
      <w:pPr>
        <w:shd w:val="clear" w:color="auto" w:fill="E5E5E5"/>
        <w:spacing w:after="360" w:line="513" w:lineRule="atLeast"/>
        <w:textAlignment w:val="baseline"/>
        <w:rPr>
          <w:rFonts w:ascii="inherit" w:eastAsia="Times New Roman" w:hAnsi="inherit" w:cs="Times New Roman"/>
          <w:i/>
          <w:color w:val="111111"/>
          <w:sz w:val="29"/>
          <w:szCs w:val="29"/>
          <w:lang w:eastAsia="ru-RU"/>
        </w:rPr>
      </w:pPr>
      <w:r>
        <w:rPr>
          <w:rFonts w:ascii="inherit" w:eastAsia="Times New Roman" w:hAnsi="inherit" w:cs="Times New Roman"/>
          <w:i/>
          <w:color w:val="111111"/>
          <w:sz w:val="29"/>
          <w:szCs w:val="29"/>
          <w:lang w:eastAsia="ru-RU"/>
        </w:rPr>
        <w:br/>
      </w:r>
    </w:p>
    <w:p w:rsidR="008B4B51" w:rsidRDefault="008B4B51" w:rsidP="008B4B51">
      <w:pPr>
        <w:spacing w:line="240" w:lineRule="auto"/>
        <w:rPr>
          <w:rFonts w:asciiTheme="majorHAnsi" w:hAnsiTheme="majorHAnsi"/>
          <w:b/>
        </w:rPr>
      </w:pPr>
      <w:r w:rsidRPr="004252DB">
        <w:rPr>
          <w:rFonts w:asciiTheme="majorHAnsi" w:hAnsiTheme="majorHAnsi"/>
          <w:b/>
        </w:rPr>
        <w:lastRenderedPageBreak/>
        <w:t>Оглавление</w:t>
      </w:r>
    </w:p>
    <w:p w:rsidR="008B4B51" w:rsidRDefault="008B4B51" w:rsidP="008B4B51">
      <w:pPr>
        <w:spacing w:line="240" w:lineRule="auto"/>
      </w:pPr>
      <w:r w:rsidRPr="004252DB">
        <w:t>Предисловие</w:t>
      </w:r>
      <w:r w:rsidRPr="004252DB">
        <w:br/>
        <w:t xml:space="preserve">Введение. С чего начинается </w:t>
      </w:r>
      <w:r>
        <w:t>территория?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 w:rsidRPr="009D50D3">
        <w:rPr>
          <w:b/>
        </w:rPr>
        <w:t>Раздел 1. ОСНОВЫ МАРКЕТИНГА ТЕРРИТОРИЙ</w:t>
      </w:r>
      <w:r>
        <w:br/>
        <w:t>Сущность  и разновидности территориального маркетинга</w:t>
      </w:r>
      <w:r>
        <w:br/>
        <w:t xml:space="preserve">         Субъекты маркетинга территорий, их цели и интересы</w:t>
      </w:r>
      <w:r>
        <w:br/>
        <w:t xml:space="preserve">         Инструменты маркетинга территорий</w:t>
      </w:r>
      <w:r>
        <w:br/>
        <w:t xml:space="preserve">         Стратегии маркетинга территорий</w:t>
      </w:r>
      <w:proofErr w:type="gramStart"/>
      <w:r>
        <w:br/>
        <w:t xml:space="preserve">         К</w:t>
      </w:r>
      <w:proofErr w:type="gramEnd"/>
      <w:r>
        <w:t>акую стратегию выбрать?</w:t>
      </w:r>
      <w:r>
        <w:br/>
      </w:r>
      <w:r w:rsidRPr="009D50D3">
        <w:rPr>
          <w:b/>
          <w:sz w:val="24"/>
          <w:szCs w:val="24"/>
        </w:rPr>
        <w:t>Раздел 2. Маркетинг страны</w:t>
      </w:r>
      <w:r>
        <w:rPr>
          <w:b/>
          <w:sz w:val="24"/>
          <w:szCs w:val="24"/>
        </w:rPr>
        <w:br/>
        <w:t xml:space="preserve">2.1. </w:t>
      </w:r>
      <w:r w:rsidRPr="009D50D3">
        <w:rPr>
          <w:sz w:val="24"/>
          <w:szCs w:val="24"/>
        </w:rPr>
        <w:t>Имидж и символика страны</w:t>
      </w:r>
      <w:r>
        <w:rPr>
          <w:sz w:val="24"/>
          <w:szCs w:val="24"/>
        </w:rPr>
        <w:br/>
        <w:t xml:space="preserve">        Чем является, а чем не является маркетинг страны</w:t>
      </w:r>
      <w:r>
        <w:rPr>
          <w:sz w:val="24"/>
          <w:szCs w:val="24"/>
        </w:rPr>
        <w:br/>
        <w:t xml:space="preserve">        Понятие и структура имиджа страны</w:t>
      </w:r>
      <w:r>
        <w:rPr>
          <w:sz w:val="24"/>
          <w:szCs w:val="24"/>
        </w:rPr>
        <w:br/>
        <w:t xml:space="preserve">        Символы разных стран</w:t>
      </w:r>
      <w:r>
        <w:rPr>
          <w:sz w:val="24"/>
          <w:szCs w:val="24"/>
        </w:rPr>
        <w:br/>
        <w:t xml:space="preserve">        Программы улучшения имиджа страны</w:t>
      </w:r>
      <w:proofErr w:type="gramStart"/>
      <w:r>
        <w:rPr>
          <w:sz w:val="24"/>
          <w:szCs w:val="24"/>
        </w:rPr>
        <w:br/>
        <w:t xml:space="preserve">        К</w:t>
      </w:r>
      <w:proofErr w:type="gramEnd"/>
      <w:r>
        <w:rPr>
          <w:sz w:val="24"/>
          <w:szCs w:val="24"/>
        </w:rPr>
        <w:t>ак зарабатывают на имени  страны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 w:rsidRPr="00FE3387">
        <w:rPr>
          <w:b/>
          <w:sz w:val="24"/>
          <w:szCs w:val="24"/>
        </w:rPr>
        <w:t>2.2.  О чем говорит история России</w:t>
      </w:r>
      <w:proofErr w:type="gramStart"/>
      <w:r>
        <w:rPr>
          <w:b/>
          <w:sz w:val="24"/>
          <w:szCs w:val="24"/>
        </w:rPr>
        <w:br/>
        <w:t xml:space="preserve">         </w:t>
      </w:r>
      <w:r w:rsidRPr="00FE3387">
        <w:rPr>
          <w:sz w:val="24"/>
          <w:szCs w:val="24"/>
        </w:rPr>
        <w:t>К</w:t>
      </w:r>
      <w:proofErr w:type="gramEnd"/>
      <w:r w:rsidRPr="00FE3387">
        <w:rPr>
          <w:sz w:val="24"/>
          <w:szCs w:val="24"/>
        </w:rPr>
        <w:t>ак</w:t>
      </w:r>
      <w:r>
        <w:rPr>
          <w:sz w:val="24"/>
          <w:szCs w:val="24"/>
        </w:rPr>
        <w:t xml:space="preserve"> формировался имидж России</w:t>
      </w:r>
      <w:r>
        <w:rPr>
          <w:sz w:val="24"/>
          <w:szCs w:val="24"/>
        </w:rPr>
        <w:br/>
        <w:t xml:space="preserve">         Европеизация имиджа России</w:t>
      </w:r>
      <w:r>
        <w:rPr>
          <w:sz w:val="24"/>
          <w:szCs w:val="24"/>
        </w:rPr>
        <w:br/>
        <w:t xml:space="preserve">         Как и зачем продавали Аляску</w:t>
      </w:r>
      <w:r>
        <w:rPr>
          <w:sz w:val="24"/>
          <w:szCs w:val="24"/>
        </w:rPr>
        <w:br/>
        <w:t xml:space="preserve">         Россия в ХХ веке</w:t>
      </w:r>
      <w:r>
        <w:rPr>
          <w:sz w:val="24"/>
          <w:szCs w:val="24"/>
        </w:rPr>
        <w:br/>
        <w:t xml:space="preserve">         Роль личности в маркетинге страны</w:t>
      </w:r>
      <w:r>
        <w:rPr>
          <w:sz w:val="24"/>
          <w:szCs w:val="24"/>
        </w:rPr>
        <w:br/>
        <w:t xml:space="preserve">         Имидж России на уровне современной бытовой психологии</w:t>
      </w:r>
      <w:r>
        <w:rPr>
          <w:sz w:val="24"/>
          <w:szCs w:val="24"/>
        </w:rPr>
        <w:br/>
      </w:r>
      <w:r w:rsidRPr="00F276FB">
        <w:rPr>
          <w:b/>
          <w:sz w:val="24"/>
          <w:szCs w:val="24"/>
        </w:rPr>
        <w:t>2.3.  Конкурентоспособность страны</w:t>
      </w:r>
      <w:r>
        <w:rPr>
          <w:sz w:val="24"/>
          <w:szCs w:val="24"/>
        </w:rPr>
        <w:br/>
        <w:t xml:space="preserve">         Теоретические аспекты конкурентоспособности стран  </w:t>
      </w:r>
      <w:r>
        <w:rPr>
          <w:sz w:val="24"/>
          <w:szCs w:val="24"/>
        </w:rPr>
        <w:br/>
        <w:t xml:space="preserve">         Технологии измерения и оценки конкурентоспособности страны</w:t>
      </w:r>
    </w:p>
    <w:p w:rsidR="008B4B51" w:rsidRDefault="008B4B51" w:rsidP="008B4B51">
      <w:pPr>
        <w:spacing w:line="240" w:lineRule="auto"/>
        <w:rPr>
          <w:b/>
          <w:sz w:val="24"/>
          <w:szCs w:val="24"/>
        </w:rPr>
      </w:pPr>
      <w:r w:rsidRPr="00F276FB">
        <w:rPr>
          <w:b/>
          <w:sz w:val="24"/>
          <w:szCs w:val="24"/>
        </w:rPr>
        <w:t xml:space="preserve">2.4.  Страны и бренды </w:t>
      </w:r>
      <w:r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br/>
        <w:t xml:space="preserve">         </w:t>
      </w:r>
      <w:proofErr w:type="spellStart"/>
      <w:r w:rsidRPr="00F276FB">
        <w:rPr>
          <w:sz w:val="24"/>
          <w:szCs w:val="24"/>
        </w:rPr>
        <w:t>Страновые</w:t>
      </w:r>
      <w:proofErr w:type="spellEnd"/>
      <w:r>
        <w:rPr>
          <w:b/>
          <w:sz w:val="24"/>
          <w:szCs w:val="24"/>
        </w:rPr>
        <w:t xml:space="preserve"> </w:t>
      </w:r>
      <w:r w:rsidRPr="00F276FB">
        <w:rPr>
          <w:sz w:val="24"/>
          <w:szCs w:val="24"/>
        </w:rPr>
        <w:t>особенности</w:t>
      </w:r>
      <w:r>
        <w:rPr>
          <w:b/>
          <w:sz w:val="24"/>
          <w:szCs w:val="24"/>
        </w:rPr>
        <w:t xml:space="preserve"> </w:t>
      </w:r>
      <w:r w:rsidRPr="00F276FB">
        <w:rPr>
          <w:sz w:val="24"/>
          <w:szCs w:val="24"/>
        </w:rPr>
        <w:t>спроса и поведения потребителей</w:t>
      </w:r>
      <w:r>
        <w:rPr>
          <w:b/>
          <w:sz w:val="24"/>
          <w:szCs w:val="24"/>
        </w:rPr>
        <w:br/>
        <w:t xml:space="preserve">         </w:t>
      </w:r>
      <w:proofErr w:type="spellStart"/>
      <w:r w:rsidRPr="00F276FB">
        <w:rPr>
          <w:sz w:val="24"/>
          <w:szCs w:val="24"/>
        </w:rPr>
        <w:t>Страновая</w:t>
      </w:r>
      <w:proofErr w:type="spellEnd"/>
      <w:r w:rsidRPr="00F276FB">
        <w:rPr>
          <w:sz w:val="24"/>
          <w:szCs w:val="24"/>
        </w:rPr>
        <w:t xml:space="preserve"> идентификация</w:t>
      </w:r>
      <w:r>
        <w:rPr>
          <w:b/>
          <w:sz w:val="24"/>
          <w:szCs w:val="24"/>
        </w:rPr>
        <w:t xml:space="preserve"> </w:t>
      </w:r>
      <w:r w:rsidRPr="00F276FB">
        <w:rPr>
          <w:sz w:val="24"/>
          <w:szCs w:val="24"/>
        </w:rPr>
        <w:t>и выбор  товаров</w:t>
      </w:r>
      <w:r>
        <w:rPr>
          <w:b/>
          <w:sz w:val="24"/>
          <w:szCs w:val="24"/>
        </w:rPr>
        <w:t xml:space="preserve"> 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2.5. Структура и маркетинг интеллектуального  капитала России</w:t>
      </w:r>
      <w:r>
        <w:rPr>
          <w:b/>
          <w:sz w:val="24"/>
          <w:szCs w:val="24"/>
        </w:rPr>
        <w:br/>
        <w:t xml:space="preserve">        </w:t>
      </w:r>
      <w:r w:rsidRPr="00F276FB">
        <w:rPr>
          <w:sz w:val="24"/>
          <w:szCs w:val="24"/>
        </w:rPr>
        <w:t>Ст</w:t>
      </w:r>
      <w:r>
        <w:rPr>
          <w:sz w:val="24"/>
          <w:szCs w:val="24"/>
        </w:rPr>
        <w:t>руктура интеллектуального капитала России</w:t>
      </w:r>
      <w:r>
        <w:rPr>
          <w:sz w:val="24"/>
          <w:szCs w:val="24"/>
        </w:rPr>
        <w:br/>
        <w:t xml:space="preserve">        Маркетинг интеллектуального капитала</w:t>
      </w:r>
      <w:r>
        <w:rPr>
          <w:sz w:val="24"/>
          <w:szCs w:val="24"/>
        </w:rPr>
        <w:br/>
        <w:t xml:space="preserve">        Маркетинг потребительского (клиентского) капитала</w:t>
      </w:r>
    </w:p>
    <w:p w:rsidR="008B4B51" w:rsidRDefault="008B4B51" w:rsidP="008B4B51">
      <w:pPr>
        <w:spacing w:line="240" w:lineRule="auto"/>
        <w:rPr>
          <w:b/>
          <w:sz w:val="24"/>
          <w:szCs w:val="24"/>
        </w:rPr>
      </w:pPr>
      <w:r w:rsidRPr="00F276FB">
        <w:rPr>
          <w:b/>
          <w:sz w:val="24"/>
          <w:szCs w:val="24"/>
        </w:rPr>
        <w:t>2.6. Приложение. Трактовка цветов российского флага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Раздел 3. МАРКЕТИНГ РЕГИОНА</w:t>
      </w:r>
      <w:r>
        <w:rPr>
          <w:b/>
          <w:sz w:val="24"/>
          <w:szCs w:val="24"/>
        </w:rPr>
        <w:br/>
      </w:r>
      <w:r w:rsidRPr="00F276FB">
        <w:rPr>
          <w:b/>
          <w:sz w:val="24"/>
          <w:szCs w:val="24"/>
        </w:rPr>
        <w:t>3.1.</w:t>
      </w:r>
      <w:r>
        <w:rPr>
          <w:b/>
          <w:sz w:val="24"/>
          <w:szCs w:val="24"/>
        </w:rPr>
        <w:t xml:space="preserve">  Что такое маркетинг </w:t>
      </w:r>
      <w:proofErr w:type="gramStart"/>
      <w:r>
        <w:rPr>
          <w:b/>
          <w:sz w:val="24"/>
          <w:szCs w:val="24"/>
        </w:rPr>
        <w:t>региона</w:t>
      </w:r>
      <w:proofErr w:type="gramEnd"/>
      <w:r>
        <w:rPr>
          <w:b/>
          <w:sz w:val="24"/>
          <w:szCs w:val="24"/>
        </w:rPr>
        <w:br/>
        <w:t xml:space="preserve">         </w:t>
      </w:r>
      <w:r w:rsidRPr="007D529B">
        <w:rPr>
          <w:sz w:val="24"/>
          <w:szCs w:val="24"/>
        </w:rPr>
        <w:t xml:space="preserve">Чем </w:t>
      </w:r>
      <w:r>
        <w:rPr>
          <w:sz w:val="24"/>
          <w:szCs w:val="24"/>
        </w:rPr>
        <w:t>специфичен маркетинг региона</w:t>
      </w:r>
      <w:r>
        <w:rPr>
          <w:sz w:val="24"/>
          <w:szCs w:val="24"/>
        </w:rPr>
        <w:br/>
        <w:t xml:space="preserve">          Ведущие субъекты и цели</w:t>
      </w:r>
      <w:r>
        <w:rPr>
          <w:sz w:val="24"/>
          <w:szCs w:val="24"/>
        </w:rPr>
        <w:br/>
        <w:t xml:space="preserve">          Целевые рынки покупателей услуг территории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 w:rsidRPr="007D529B">
        <w:rPr>
          <w:b/>
          <w:sz w:val="24"/>
          <w:szCs w:val="24"/>
        </w:rPr>
        <w:t>3.2.   Позиционирование, оценка конкурентоспособности и маркетинговые стратегии</w:t>
      </w:r>
      <w:r>
        <w:rPr>
          <w:b/>
          <w:sz w:val="24"/>
          <w:szCs w:val="24"/>
        </w:rPr>
        <w:br/>
        <w:t xml:space="preserve">          </w:t>
      </w:r>
      <w:r w:rsidRPr="007D529B">
        <w:rPr>
          <w:b/>
          <w:sz w:val="24"/>
          <w:szCs w:val="24"/>
        </w:rPr>
        <w:t>регионов</w:t>
      </w:r>
      <w:r>
        <w:rPr>
          <w:b/>
          <w:sz w:val="24"/>
          <w:szCs w:val="24"/>
        </w:rPr>
        <w:t xml:space="preserve">   </w:t>
      </w:r>
      <w:r w:rsidRPr="007D529B">
        <w:rPr>
          <w:b/>
          <w:sz w:val="24"/>
          <w:szCs w:val="24"/>
        </w:rPr>
        <w:br/>
        <w:t xml:space="preserve">         </w:t>
      </w:r>
      <w:r>
        <w:rPr>
          <w:b/>
          <w:sz w:val="24"/>
          <w:szCs w:val="24"/>
        </w:rPr>
        <w:t xml:space="preserve"> </w:t>
      </w:r>
      <w:r w:rsidRPr="007D529B">
        <w:rPr>
          <w:sz w:val="24"/>
          <w:szCs w:val="24"/>
        </w:rPr>
        <w:t>П</w:t>
      </w:r>
      <w:r>
        <w:rPr>
          <w:sz w:val="24"/>
          <w:szCs w:val="24"/>
        </w:rPr>
        <w:t>озиционирование регионов</w:t>
      </w:r>
      <w:r>
        <w:rPr>
          <w:sz w:val="24"/>
          <w:szCs w:val="24"/>
        </w:rPr>
        <w:br/>
        <w:t xml:space="preserve">          Оценка конкурентоспособности региона</w:t>
      </w:r>
      <w:r>
        <w:rPr>
          <w:sz w:val="24"/>
          <w:szCs w:val="24"/>
        </w:rPr>
        <w:br/>
        <w:t xml:space="preserve">          Стратегия и тактика маркетинга региона</w:t>
      </w:r>
      <w:r>
        <w:rPr>
          <w:sz w:val="24"/>
          <w:szCs w:val="24"/>
        </w:rPr>
        <w:br/>
      </w:r>
      <w:r w:rsidRPr="007D529B">
        <w:rPr>
          <w:b/>
          <w:sz w:val="24"/>
          <w:szCs w:val="24"/>
        </w:rPr>
        <w:lastRenderedPageBreak/>
        <w:t>3.3.   Коммуникации в маркетинге регионов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br/>
        <w:t xml:space="preserve">          Реклама и другие коммуникации в маркетинге регионов</w:t>
      </w:r>
      <w:r>
        <w:rPr>
          <w:sz w:val="24"/>
          <w:szCs w:val="24"/>
        </w:rPr>
        <w:br/>
        <w:t xml:space="preserve">          Бренды регионов</w:t>
      </w:r>
      <w:r>
        <w:rPr>
          <w:sz w:val="24"/>
          <w:szCs w:val="24"/>
        </w:rPr>
        <w:br/>
        <w:t xml:space="preserve">          Бренды регионов: из чего они состоят</w:t>
      </w:r>
      <w:proofErr w:type="gramStart"/>
      <w:r>
        <w:rPr>
          <w:sz w:val="24"/>
          <w:szCs w:val="24"/>
        </w:rPr>
        <w:br/>
        <w:t xml:space="preserve">          К</w:t>
      </w:r>
      <w:proofErr w:type="gramEnd"/>
      <w:r>
        <w:rPr>
          <w:sz w:val="24"/>
          <w:szCs w:val="24"/>
        </w:rPr>
        <w:t>ак создавать бренд региона</w:t>
      </w:r>
      <w:r>
        <w:rPr>
          <w:sz w:val="24"/>
          <w:szCs w:val="24"/>
        </w:rPr>
        <w:br/>
        <w:t xml:space="preserve">          </w:t>
      </w:r>
      <w:proofErr w:type="spellStart"/>
      <w:r>
        <w:rPr>
          <w:sz w:val="24"/>
          <w:szCs w:val="24"/>
        </w:rPr>
        <w:t>Ребрендинг</w:t>
      </w:r>
      <w:proofErr w:type="spellEnd"/>
      <w:r>
        <w:rPr>
          <w:sz w:val="24"/>
          <w:szCs w:val="24"/>
        </w:rPr>
        <w:t xml:space="preserve"> регионов</w:t>
      </w:r>
      <w:r>
        <w:rPr>
          <w:sz w:val="24"/>
          <w:szCs w:val="24"/>
        </w:rPr>
        <w:br/>
        <w:t xml:space="preserve">          </w:t>
      </w:r>
      <w:proofErr w:type="spellStart"/>
      <w:r>
        <w:rPr>
          <w:sz w:val="24"/>
          <w:szCs w:val="24"/>
        </w:rPr>
        <w:t>Выставочно</w:t>
      </w:r>
      <w:proofErr w:type="spellEnd"/>
      <w:r>
        <w:rPr>
          <w:sz w:val="24"/>
          <w:szCs w:val="24"/>
        </w:rPr>
        <w:t>-ярмарочная деятельность  как фактор развития экономики региона</w:t>
      </w:r>
      <w:r>
        <w:rPr>
          <w:sz w:val="24"/>
          <w:szCs w:val="24"/>
        </w:rPr>
        <w:br/>
        <w:t xml:space="preserve">          Интернет-маркетинг регионов</w:t>
      </w:r>
      <w:r>
        <w:rPr>
          <w:sz w:val="24"/>
          <w:szCs w:val="24"/>
        </w:rPr>
        <w:br/>
        <w:t xml:space="preserve">          Региональный интернет-маркетинг</w:t>
      </w:r>
    </w:p>
    <w:p w:rsidR="008B4B51" w:rsidRPr="004F4347" w:rsidRDefault="008B4B51" w:rsidP="008B4B51">
      <w:pPr>
        <w:spacing w:line="240" w:lineRule="auto"/>
        <w:rPr>
          <w:b/>
          <w:sz w:val="24"/>
          <w:szCs w:val="24"/>
        </w:rPr>
      </w:pPr>
      <w:r w:rsidRPr="004F4347">
        <w:rPr>
          <w:b/>
          <w:sz w:val="24"/>
          <w:szCs w:val="24"/>
        </w:rPr>
        <w:t>3.4.   Организация регионального  маркетинга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 w:rsidRPr="004F4347">
        <w:rPr>
          <w:b/>
          <w:sz w:val="24"/>
          <w:szCs w:val="24"/>
        </w:rPr>
        <w:t>3.5.   Межрегиональный маркетинг</w:t>
      </w:r>
      <w:r>
        <w:rPr>
          <w:b/>
          <w:sz w:val="24"/>
          <w:szCs w:val="24"/>
        </w:rPr>
        <w:br/>
      </w:r>
      <w:r w:rsidRPr="004F4347">
        <w:rPr>
          <w:sz w:val="24"/>
          <w:szCs w:val="24"/>
        </w:rPr>
        <w:t xml:space="preserve">          Межрегиональная активность в России</w:t>
      </w:r>
      <w:r w:rsidRPr="004F4347">
        <w:rPr>
          <w:sz w:val="24"/>
          <w:szCs w:val="24"/>
        </w:rPr>
        <w:br/>
        <w:t xml:space="preserve">          Программы сотрудничества </w:t>
      </w:r>
      <w:proofErr w:type="spellStart"/>
      <w:r w:rsidRPr="004F4347">
        <w:rPr>
          <w:sz w:val="24"/>
          <w:szCs w:val="24"/>
        </w:rPr>
        <w:t>еврорегионов</w:t>
      </w:r>
      <w:proofErr w:type="spellEnd"/>
    </w:p>
    <w:p w:rsidR="008B4B51" w:rsidRDefault="008B4B51" w:rsidP="008B4B51">
      <w:pPr>
        <w:spacing w:line="240" w:lineRule="auto"/>
        <w:rPr>
          <w:sz w:val="24"/>
          <w:szCs w:val="24"/>
        </w:rPr>
      </w:pPr>
      <w:r w:rsidRPr="004F4347">
        <w:rPr>
          <w:b/>
          <w:sz w:val="24"/>
          <w:szCs w:val="24"/>
        </w:rPr>
        <w:t xml:space="preserve">3.6.   Приложения   </w:t>
      </w:r>
      <w:r w:rsidRPr="008B4B51">
        <w:rPr>
          <w:b/>
          <w:sz w:val="24"/>
          <w:szCs w:val="24"/>
        </w:rPr>
        <w:br/>
      </w:r>
      <w:r w:rsidRPr="004F4347">
        <w:rPr>
          <w:sz w:val="24"/>
          <w:szCs w:val="24"/>
        </w:rPr>
        <w:t xml:space="preserve">          Приложение 1. Программа развития региона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          Программа </w:t>
      </w:r>
      <w:r>
        <w:rPr>
          <w:sz w:val="24"/>
          <w:szCs w:val="24"/>
          <w:lang w:val="en-US"/>
        </w:rPr>
        <w:t>MAI</w:t>
      </w:r>
      <w:r w:rsidRPr="006F121D"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  <w:lang w:val="en-US"/>
        </w:rPr>
        <w:t>Munchen</w:t>
      </w:r>
      <w:proofErr w:type="spellEnd"/>
      <w:r w:rsidRPr="006F121D">
        <w:rPr>
          <w:sz w:val="24"/>
          <w:szCs w:val="24"/>
        </w:rPr>
        <w:t xml:space="preserve"> – </w:t>
      </w:r>
      <w:r>
        <w:rPr>
          <w:sz w:val="24"/>
          <w:szCs w:val="24"/>
          <w:lang w:val="en-US"/>
        </w:rPr>
        <w:t>Augsburg</w:t>
      </w:r>
      <w:r w:rsidRPr="006F121D">
        <w:rPr>
          <w:sz w:val="24"/>
          <w:szCs w:val="24"/>
        </w:rPr>
        <w:t xml:space="preserve"> – </w:t>
      </w:r>
      <w:r>
        <w:rPr>
          <w:sz w:val="24"/>
          <w:szCs w:val="24"/>
          <w:lang w:val="en-US"/>
        </w:rPr>
        <w:t>Ingolstadt</w:t>
      </w:r>
      <w:r w:rsidRPr="006F121D">
        <w:rPr>
          <w:sz w:val="24"/>
          <w:szCs w:val="24"/>
        </w:rPr>
        <w:t>)</w:t>
      </w:r>
      <w:r w:rsidRPr="006F121D">
        <w:rPr>
          <w:sz w:val="24"/>
          <w:szCs w:val="24"/>
        </w:rPr>
        <w:br/>
        <w:t xml:space="preserve">          </w:t>
      </w:r>
      <w:r>
        <w:rPr>
          <w:sz w:val="24"/>
          <w:szCs w:val="24"/>
        </w:rPr>
        <w:t xml:space="preserve">   </w:t>
      </w:r>
      <w:r w:rsidRPr="006F121D">
        <w:rPr>
          <w:sz w:val="24"/>
          <w:szCs w:val="24"/>
        </w:rPr>
        <w:t>1</w:t>
      </w:r>
      <w:r>
        <w:rPr>
          <w:sz w:val="24"/>
          <w:szCs w:val="24"/>
        </w:rPr>
        <w:t>. Предварительные соображения</w:t>
      </w:r>
      <w:r>
        <w:rPr>
          <w:sz w:val="24"/>
          <w:szCs w:val="24"/>
        </w:rPr>
        <w:br/>
      </w:r>
      <w:r w:rsidRPr="006F12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  <w:t>2. Стратегическая базовая концепция</w:t>
      </w:r>
      <w:r>
        <w:rPr>
          <w:sz w:val="24"/>
          <w:szCs w:val="24"/>
        </w:rPr>
        <w:br/>
        <w:t xml:space="preserve">         </w:t>
      </w:r>
      <w:r>
        <w:rPr>
          <w:sz w:val="24"/>
          <w:szCs w:val="24"/>
        </w:rPr>
        <w:tab/>
        <w:t>3. Мероприятия по преобразованию</w:t>
      </w:r>
      <w:r>
        <w:rPr>
          <w:sz w:val="24"/>
          <w:szCs w:val="24"/>
        </w:rPr>
        <w:br/>
        <w:t xml:space="preserve">   </w:t>
      </w:r>
      <w:r>
        <w:rPr>
          <w:sz w:val="24"/>
          <w:szCs w:val="24"/>
        </w:rPr>
        <w:tab/>
        <w:t>4. Примерная программа</w:t>
      </w:r>
      <w:r>
        <w:rPr>
          <w:sz w:val="24"/>
          <w:szCs w:val="24"/>
        </w:rPr>
        <w:br/>
        <w:t xml:space="preserve">         Приложение 2. Положение о представительском пакете Вологодской области</w:t>
      </w:r>
      <w:r>
        <w:rPr>
          <w:sz w:val="24"/>
          <w:szCs w:val="24"/>
        </w:rPr>
        <w:br/>
        <w:t xml:space="preserve">         Приложение 3. Концепция маркетинга Республики Бурятия</w:t>
      </w:r>
      <w:r>
        <w:rPr>
          <w:sz w:val="24"/>
          <w:szCs w:val="24"/>
        </w:rPr>
        <w:br/>
        <w:t xml:space="preserve">         Приложение 4. Виртуальная Карелия</w:t>
      </w:r>
    </w:p>
    <w:p w:rsidR="008B4B51" w:rsidRDefault="008B4B51" w:rsidP="008B4B51">
      <w:pPr>
        <w:spacing w:line="240" w:lineRule="auto"/>
        <w:rPr>
          <w:b/>
          <w:sz w:val="24"/>
          <w:szCs w:val="24"/>
        </w:rPr>
      </w:pPr>
      <w:r w:rsidRPr="006F121D">
        <w:rPr>
          <w:b/>
          <w:sz w:val="24"/>
          <w:szCs w:val="24"/>
        </w:rPr>
        <w:t>Раздел 4. М</w:t>
      </w:r>
      <w:r>
        <w:rPr>
          <w:b/>
          <w:sz w:val="24"/>
          <w:szCs w:val="24"/>
        </w:rPr>
        <w:t>АРКЕТИНГ ГОРОДА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4.1.  Роль городов и специфика городского маркетинга</w:t>
      </w:r>
      <w:r>
        <w:rPr>
          <w:b/>
          <w:sz w:val="24"/>
          <w:szCs w:val="24"/>
        </w:rPr>
        <w:br/>
      </w:r>
      <w:r w:rsidRPr="003233EE">
        <w:rPr>
          <w:sz w:val="24"/>
          <w:szCs w:val="24"/>
        </w:rPr>
        <w:t xml:space="preserve">         Роль городов</w:t>
      </w:r>
      <w:r>
        <w:rPr>
          <w:sz w:val="24"/>
          <w:szCs w:val="24"/>
        </w:rPr>
        <w:t xml:space="preserve"> в системе территориальных образований</w:t>
      </w:r>
      <w:r>
        <w:rPr>
          <w:sz w:val="24"/>
          <w:szCs w:val="24"/>
        </w:rPr>
        <w:br/>
        <w:t xml:space="preserve">         Специфика городского маркетинга</w:t>
      </w:r>
      <w:r>
        <w:rPr>
          <w:sz w:val="24"/>
          <w:szCs w:val="24"/>
        </w:rPr>
        <w:br/>
        <w:t xml:space="preserve">         Информация и индикаторы состояния городов</w:t>
      </w:r>
      <w:r>
        <w:rPr>
          <w:sz w:val="24"/>
          <w:szCs w:val="24"/>
        </w:rPr>
        <w:br/>
        <w:t xml:space="preserve">         Рейтинги городов</w:t>
      </w:r>
      <w:r>
        <w:rPr>
          <w:sz w:val="24"/>
          <w:szCs w:val="24"/>
        </w:rPr>
        <w:br/>
        <w:t xml:space="preserve">         Стоимость жизни в городах 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 w:rsidRPr="00B62980">
        <w:rPr>
          <w:b/>
          <w:sz w:val="24"/>
          <w:szCs w:val="24"/>
        </w:rPr>
        <w:t>4.2.  Аргументы и стратегии маркетинга городов</w:t>
      </w:r>
      <w:r w:rsidRPr="00B62980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        Аргументы функционирования городов</w:t>
      </w:r>
      <w:r>
        <w:rPr>
          <w:sz w:val="24"/>
          <w:szCs w:val="24"/>
        </w:rPr>
        <w:br/>
        <w:t xml:space="preserve">         Городской продукт</w:t>
      </w:r>
      <w:r>
        <w:rPr>
          <w:sz w:val="24"/>
          <w:szCs w:val="24"/>
        </w:rPr>
        <w:br/>
        <w:t xml:space="preserve">         Маркетинг в сфере коммунальных услуг</w:t>
      </w:r>
      <w:r>
        <w:rPr>
          <w:sz w:val="24"/>
          <w:szCs w:val="24"/>
        </w:rPr>
        <w:br/>
        <w:t xml:space="preserve">         Аргументы развития городов</w:t>
      </w:r>
      <w:r>
        <w:rPr>
          <w:sz w:val="24"/>
          <w:szCs w:val="24"/>
        </w:rPr>
        <w:br/>
        <w:t xml:space="preserve">         Маркетинговые стратегии городов и планирование городского развития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 w:rsidRPr="003233EE">
        <w:rPr>
          <w:b/>
          <w:sz w:val="24"/>
          <w:szCs w:val="24"/>
        </w:rPr>
        <w:t xml:space="preserve">4.3.  </w:t>
      </w:r>
      <w:r>
        <w:rPr>
          <w:b/>
          <w:sz w:val="24"/>
          <w:szCs w:val="24"/>
        </w:rPr>
        <w:t>Город и маркетинговые коммуникации</w:t>
      </w:r>
      <w:r>
        <w:rPr>
          <w:b/>
          <w:sz w:val="24"/>
          <w:szCs w:val="24"/>
        </w:rPr>
        <w:br/>
      </w:r>
      <w:r w:rsidRPr="00B62980">
        <w:rPr>
          <w:sz w:val="24"/>
          <w:szCs w:val="24"/>
        </w:rPr>
        <w:t xml:space="preserve">         Городская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символ</w:t>
      </w:r>
      <w:r w:rsidRPr="00B62980">
        <w:rPr>
          <w:sz w:val="24"/>
          <w:szCs w:val="24"/>
        </w:rPr>
        <w:t>ика</w:t>
      </w:r>
      <w:r>
        <w:rPr>
          <w:sz w:val="24"/>
          <w:szCs w:val="24"/>
        </w:rPr>
        <w:br/>
        <w:t xml:space="preserve">         Городские награды</w:t>
      </w:r>
      <w:r>
        <w:rPr>
          <w:sz w:val="24"/>
          <w:szCs w:val="24"/>
        </w:rPr>
        <w:br/>
        <w:t xml:space="preserve">         Управление имиджем города</w:t>
      </w:r>
      <w:r>
        <w:rPr>
          <w:sz w:val="24"/>
          <w:szCs w:val="24"/>
        </w:rPr>
        <w:br/>
        <w:t xml:space="preserve">         Муниципальный интернет-маркетинг</w:t>
      </w:r>
      <w:r>
        <w:rPr>
          <w:sz w:val="24"/>
          <w:szCs w:val="24"/>
        </w:rPr>
        <w:br/>
        <w:t xml:space="preserve">         Регулирование рекламной активности в городе</w:t>
      </w:r>
      <w:r>
        <w:rPr>
          <w:sz w:val="24"/>
          <w:szCs w:val="24"/>
        </w:rPr>
        <w:br/>
      </w:r>
      <w:r w:rsidRPr="00B62980">
        <w:rPr>
          <w:b/>
          <w:sz w:val="24"/>
          <w:szCs w:val="24"/>
        </w:rPr>
        <w:t>4.4.</w:t>
      </w:r>
      <w:r>
        <w:rPr>
          <w:b/>
          <w:sz w:val="24"/>
          <w:szCs w:val="24"/>
        </w:rPr>
        <w:t xml:space="preserve">  Управление развитием муниципального потребительского рынка в </w:t>
      </w:r>
      <w:proofErr w:type="gramStart"/>
      <w:r>
        <w:rPr>
          <w:b/>
          <w:sz w:val="24"/>
          <w:szCs w:val="24"/>
        </w:rPr>
        <w:t>России</w:t>
      </w:r>
      <w:proofErr w:type="gramEnd"/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lastRenderedPageBreak/>
        <w:t xml:space="preserve">         </w:t>
      </w:r>
      <w:r w:rsidRPr="00B62980">
        <w:rPr>
          <w:sz w:val="24"/>
          <w:szCs w:val="24"/>
        </w:rPr>
        <w:t>Что могут делать муниципальные власти</w:t>
      </w:r>
      <w:r>
        <w:rPr>
          <w:sz w:val="24"/>
          <w:szCs w:val="24"/>
        </w:rPr>
        <w:br/>
        <w:t xml:space="preserve">         Деятельность других субъектов развития потребительского рынка</w:t>
      </w:r>
      <w:r>
        <w:rPr>
          <w:sz w:val="24"/>
          <w:szCs w:val="24"/>
        </w:rPr>
        <w:br/>
        <w:t xml:space="preserve">         Информационная работа</w:t>
      </w:r>
      <w:r>
        <w:rPr>
          <w:sz w:val="24"/>
          <w:szCs w:val="24"/>
        </w:rPr>
        <w:br/>
        <w:t xml:space="preserve">         Организационная деятельность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 w:rsidRPr="00B62980">
        <w:rPr>
          <w:b/>
          <w:sz w:val="24"/>
          <w:szCs w:val="24"/>
        </w:rPr>
        <w:t xml:space="preserve">4.5.  Программа продвижения города: цели, задачи,  </w:t>
      </w:r>
      <w:proofErr w:type="gramStart"/>
      <w:r w:rsidRPr="00B62980">
        <w:rPr>
          <w:b/>
          <w:sz w:val="24"/>
          <w:szCs w:val="24"/>
        </w:rPr>
        <w:t>инструменты</w:t>
      </w:r>
      <w:proofErr w:type="gramEnd"/>
      <w:r w:rsidRPr="00B62980"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         </w:t>
      </w:r>
      <w:r>
        <w:rPr>
          <w:sz w:val="24"/>
          <w:szCs w:val="24"/>
        </w:rPr>
        <w:t>Ч</w:t>
      </w:r>
      <w:r w:rsidRPr="00B62980">
        <w:rPr>
          <w:sz w:val="24"/>
          <w:szCs w:val="24"/>
        </w:rPr>
        <w:t>то представляет собой программа</w:t>
      </w:r>
      <w:r w:rsidRPr="00B62980">
        <w:rPr>
          <w:b/>
          <w:sz w:val="24"/>
          <w:szCs w:val="24"/>
        </w:rPr>
        <w:br/>
      </w:r>
      <w:r w:rsidRPr="00B62980">
        <w:rPr>
          <w:sz w:val="24"/>
          <w:szCs w:val="24"/>
        </w:rPr>
        <w:t xml:space="preserve">          </w:t>
      </w:r>
      <w:proofErr w:type="spellStart"/>
      <w:r w:rsidRPr="00B62980">
        <w:rPr>
          <w:sz w:val="24"/>
          <w:szCs w:val="24"/>
        </w:rPr>
        <w:t>Программа</w:t>
      </w:r>
      <w:proofErr w:type="spellEnd"/>
      <w:r w:rsidRPr="00B62980">
        <w:rPr>
          <w:sz w:val="24"/>
          <w:szCs w:val="24"/>
        </w:rPr>
        <w:t xml:space="preserve"> продвижения</w:t>
      </w:r>
      <w:r>
        <w:rPr>
          <w:b/>
          <w:sz w:val="24"/>
          <w:szCs w:val="24"/>
        </w:rPr>
        <w:t xml:space="preserve">:  </w:t>
      </w:r>
      <w:r w:rsidRPr="00B62980">
        <w:rPr>
          <w:sz w:val="24"/>
          <w:szCs w:val="24"/>
        </w:rPr>
        <w:t>реструктуризация информационной среды</w:t>
      </w:r>
      <w:r>
        <w:rPr>
          <w:sz w:val="24"/>
          <w:szCs w:val="24"/>
        </w:rPr>
        <w:br/>
        <w:t xml:space="preserve">          Программа продвижения: образование</w:t>
      </w:r>
      <w:r>
        <w:rPr>
          <w:sz w:val="24"/>
          <w:szCs w:val="24"/>
        </w:rPr>
        <w:br/>
        <w:t xml:space="preserve">          Программа продвижения: отношения с общественностью  </w:t>
      </w:r>
    </w:p>
    <w:p w:rsidR="008B4B51" w:rsidRDefault="008B4B51" w:rsidP="008B4B51">
      <w:pPr>
        <w:spacing w:line="240" w:lineRule="auto"/>
        <w:rPr>
          <w:sz w:val="24"/>
          <w:szCs w:val="24"/>
        </w:rPr>
      </w:pPr>
      <w:r w:rsidRPr="007E34FC">
        <w:rPr>
          <w:b/>
          <w:sz w:val="24"/>
          <w:szCs w:val="24"/>
        </w:rPr>
        <w:t xml:space="preserve">4.6.   Приложение </w:t>
      </w:r>
      <w:r>
        <w:rPr>
          <w:b/>
          <w:sz w:val="24"/>
          <w:szCs w:val="24"/>
        </w:rPr>
        <w:br/>
        <w:t xml:space="preserve">          </w:t>
      </w:r>
      <w:proofErr w:type="spellStart"/>
      <w:proofErr w:type="gramStart"/>
      <w:r w:rsidRPr="007E34FC">
        <w:rPr>
          <w:sz w:val="24"/>
          <w:szCs w:val="24"/>
        </w:rPr>
        <w:t>Приложение</w:t>
      </w:r>
      <w:proofErr w:type="spellEnd"/>
      <w:proofErr w:type="gramEnd"/>
      <w:r w:rsidRPr="007E34FC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.  Упрощенная схема пошагового процесса стратегического                  </w:t>
      </w:r>
      <w:r>
        <w:rPr>
          <w:sz w:val="24"/>
          <w:szCs w:val="24"/>
        </w:rPr>
        <w:br/>
        <w:t xml:space="preserve">          планирования развития города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br/>
        <w:t xml:space="preserve">          Приложение 2. Пример </w:t>
      </w:r>
      <w:r>
        <w:rPr>
          <w:sz w:val="24"/>
          <w:szCs w:val="24"/>
          <w:lang w:val="en-US"/>
        </w:rPr>
        <w:t>STEP</w:t>
      </w:r>
      <w:r w:rsidRPr="001E4FA2">
        <w:rPr>
          <w:sz w:val="24"/>
          <w:szCs w:val="24"/>
        </w:rPr>
        <w:t>-</w:t>
      </w:r>
      <w:r>
        <w:rPr>
          <w:sz w:val="24"/>
          <w:szCs w:val="24"/>
        </w:rPr>
        <w:t>анализа: город Киров</w:t>
      </w:r>
    </w:p>
    <w:p w:rsidR="008B4B51" w:rsidRDefault="008B4B51" w:rsidP="008B4B51">
      <w:pPr>
        <w:spacing w:line="240" w:lineRule="auto"/>
        <w:rPr>
          <w:b/>
          <w:sz w:val="24"/>
          <w:szCs w:val="24"/>
        </w:rPr>
      </w:pPr>
      <w:r w:rsidRPr="007E34FC">
        <w:rPr>
          <w:b/>
          <w:sz w:val="24"/>
          <w:szCs w:val="24"/>
        </w:rPr>
        <w:t>Вместо заключения</w:t>
      </w: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1E4FA2" w:rsidRDefault="001E4FA2" w:rsidP="008B4B51">
      <w:pPr>
        <w:spacing w:line="240" w:lineRule="auto"/>
        <w:rPr>
          <w:b/>
          <w:sz w:val="24"/>
          <w:szCs w:val="24"/>
        </w:rPr>
      </w:pPr>
    </w:p>
    <w:p w:rsidR="008B4B51" w:rsidRPr="00171098" w:rsidRDefault="008B4B51" w:rsidP="008B4B51">
      <w:pPr>
        <w:shd w:val="clear" w:color="auto" w:fill="E5E5E5"/>
        <w:spacing w:after="0" w:line="513" w:lineRule="atLeast"/>
        <w:jc w:val="right"/>
        <w:textAlignment w:val="baseline"/>
        <w:outlineLvl w:val="4"/>
        <w:rPr>
          <w:rFonts w:ascii="Century" w:eastAsia="Times New Roman" w:hAnsi="Century" w:cs="Times New Roman"/>
          <w:bCs/>
          <w:caps/>
          <w:color w:val="111111"/>
          <w:lang w:eastAsia="ru-RU"/>
        </w:rPr>
      </w:pPr>
      <w:r w:rsidRPr="00162F61">
        <w:rPr>
          <w:rFonts w:ascii="inherit" w:eastAsia="Times New Roman" w:hAnsi="inherit" w:cs="Times New Roman"/>
          <w:bCs/>
          <w:i/>
          <w:iCs/>
          <w:caps/>
          <w:color w:val="111111"/>
          <w:bdr w:val="none" w:sz="0" w:space="0" w:color="auto" w:frame="1"/>
          <w:lang w:eastAsia="ru-RU"/>
        </w:rPr>
        <w:lastRenderedPageBreak/>
        <w:t>ПАМЯТИ МОЕЙ МАТЕРИ   МАРИИ ГАВРИЛОВНЫ -</w:t>
      </w:r>
      <w:r w:rsidRPr="00162F61">
        <w:rPr>
          <w:rFonts w:ascii="Century" w:eastAsia="Times New Roman" w:hAnsi="Century" w:cs="Times New Roman"/>
          <w:bCs/>
          <w:caps/>
          <w:color w:val="111111"/>
          <w:lang w:eastAsia="ru-RU"/>
        </w:rPr>
        <w:br/>
      </w:r>
      <w:r w:rsidRPr="00162F61">
        <w:rPr>
          <w:rFonts w:ascii="inherit" w:eastAsia="Times New Roman" w:hAnsi="inherit" w:cs="Times New Roman"/>
          <w:bCs/>
          <w:i/>
          <w:iCs/>
          <w:caps/>
          <w:color w:val="111111"/>
          <w:bdr w:val="none" w:sz="0" w:space="0" w:color="auto" w:frame="1"/>
          <w:lang w:eastAsia="ru-RU"/>
        </w:rPr>
        <w:t>ПРОСТОЙ ЖЕНЩИНЫ,</w:t>
      </w:r>
      <w:r w:rsidRPr="00162F61">
        <w:rPr>
          <w:rFonts w:ascii="inherit" w:eastAsia="Times New Roman" w:hAnsi="inherit" w:cs="Times New Roman"/>
          <w:bCs/>
          <w:i/>
          <w:iCs/>
          <w:caps/>
          <w:color w:val="111111"/>
          <w:bdr w:val="none" w:sz="0" w:space="0" w:color="auto" w:frame="1"/>
          <w:lang w:eastAsia="ru-RU"/>
        </w:rPr>
        <w:br/>
        <w:t>С 1917 ГОДА ПРОЖИВШЕЙ СЛОЖНУЮ ЖИЗНЬ</w:t>
      </w:r>
      <w:r w:rsidRPr="00162F61">
        <w:rPr>
          <w:rFonts w:ascii="Century" w:eastAsia="Times New Roman" w:hAnsi="Century" w:cs="Times New Roman"/>
          <w:bCs/>
          <w:caps/>
          <w:color w:val="111111"/>
          <w:lang w:eastAsia="ru-RU"/>
        </w:rPr>
        <w:br/>
      </w:r>
      <w:r w:rsidRPr="00162F61">
        <w:rPr>
          <w:rFonts w:ascii="inherit" w:eastAsia="Times New Roman" w:hAnsi="inherit" w:cs="Times New Roman"/>
          <w:bCs/>
          <w:i/>
          <w:iCs/>
          <w:caps/>
          <w:color w:val="111111"/>
          <w:bdr w:val="none" w:sz="0" w:space="0" w:color="auto" w:frame="1"/>
          <w:lang w:eastAsia="ru-RU"/>
        </w:rPr>
        <w:t>ВМЕСТЕ С РОССИЕЙ</w:t>
      </w:r>
    </w:p>
    <w:p w:rsidR="008B4B51" w:rsidRDefault="008B4B51" w:rsidP="008B4B51"/>
    <w:p w:rsidR="008B4B51" w:rsidRDefault="008B4B51" w:rsidP="008B4B51">
      <w:pPr>
        <w:rPr>
          <w:rFonts w:asciiTheme="majorHAnsi" w:hAnsiTheme="majorHAnsi"/>
          <w:sz w:val="32"/>
          <w:szCs w:val="32"/>
        </w:rPr>
      </w:pPr>
      <w:r w:rsidRPr="00171098">
        <w:rPr>
          <w:rFonts w:asciiTheme="majorHAnsi" w:hAnsiTheme="majorHAnsi"/>
          <w:sz w:val="32"/>
          <w:szCs w:val="32"/>
        </w:rPr>
        <w:t>Предисловие</w:t>
      </w:r>
    </w:p>
    <w:p w:rsidR="008B4B51" w:rsidRPr="00162F61" w:rsidRDefault="008B4B51" w:rsidP="008B4B51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162F61">
        <w:rPr>
          <w:sz w:val="24"/>
          <w:szCs w:val="24"/>
        </w:rPr>
        <w:t>За последнее</w:t>
      </w:r>
      <w:r>
        <w:rPr>
          <w:sz w:val="24"/>
          <w:szCs w:val="24"/>
        </w:rPr>
        <w:t xml:space="preserve"> десятилетие ХХ и первые годы ХХ</w:t>
      </w:r>
      <w:proofErr w:type="gramStart"/>
      <w:r>
        <w:rPr>
          <w:sz w:val="24"/>
          <w:szCs w:val="24"/>
          <w:lang w:val="en-US"/>
        </w:rPr>
        <w:t>I</w:t>
      </w:r>
      <w:proofErr w:type="gramEnd"/>
      <w:r>
        <w:rPr>
          <w:sz w:val="24"/>
          <w:szCs w:val="24"/>
        </w:rPr>
        <w:t xml:space="preserve"> века  в нашей стране произошли разительные перемены в отношении к маркетингу. Термин сначала перестал быть крамольным, а затем и модным словом и перешел в плоскость практических интересов, исследований и действий, в том числе – в зону внимания отечественных чиновников всех уровней управления: федеральных, региональных, муниципальных.</w:t>
      </w:r>
    </w:p>
    <w:p w:rsidR="008B4B51" w:rsidRDefault="008B4B51" w:rsidP="008B4B51">
      <w:pPr>
        <w:rPr>
          <w:sz w:val="24"/>
          <w:szCs w:val="24"/>
        </w:rPr>
      </w:pPr>
      <w:r>
        <w:rPr>
          <w:sz w:val="32"/>
          <w:szCs w:val="32"/>
        </w:rPr>
        <w:t xml:space="preserve">   </w:t>
      </w:r>
      <w:r w:rsidRPr="00162F61">
        <w:rPr>
          <w:sz w:val="24"/>
          <w:szCs w:val="24"/>
        </w:rPr>
        <w:t>Автор шел</w:t>
      </w:r>
      <w:r>
        <w:rPr>
          <w:sz w:val="24"/>
          <w:szCs w:val="24"/>
        </w:rPr>
        <w:t xml:space="preserve"> к этой книге достаточно долго. Начиная с 1990 года, мной было опубликовано немало научных и научно-популярных книг и статей, словарей, практикумов по маркетингу, учебных пособий, сборников наглядных учебных материалов,  которые послужили фундаментом осмысления новой прикладной проблематики.</w:t>
      </w:r>
    </w:p>
    <w:p w:rsidR="008B4B51" w:rsidRDefault="008B4B51" w:rsidP="008B4B51">
      <w:pPr>
        <w:rPr>
          <w:sz w:val="24"/>
          <w:szCs w:val="24"/>
        </w:rPr>
      </w:pPr>
      <w:r>
        <w:rPr>
          <w:sz w:val="24"/>
          <w:szCs w:val="24"/>
        </w:rPr>
        <w:t xml:space="preserve">   С 1997 года я начал публиковать работы по маркетингу территорий.  В 2002 году в Российской Академии государственной службы при Президенте РФ, где я работаю, вышла моя книга с таким же названием – «Маркетинг территорий» (первое издание). С тех пор многое прошло проверку практикой и многочисленными аудиториями читателей и слушателей, студентов, посетителей сайтов кафедры (</w:t>
      </w:r>
      <w:hyperlink r:id="rId6" w:history="1">
        <w:r w:rsidRPr="00F76606">
          <w:rPr>
            <w:rStyle w:val="a5"/>
            <w:sz w:val="24"/>
            <w:szCs w:val="24"/>
            <w:lang w:val="en-US"/>
          </w:rPr>
          <w:t>http</w:t>
        </w:r>
        <w:r w:rsidRPr="00F76606">
          <w:rPr>
            <w:rStyle w:val="a5"/>
            <w:sz w:val="24"/>
            <w:szCs w:val="24"/>
          </w:rPr>
          <w:t>://</w:t>
        </w:r>
        <w:r w:rsidRPr="00F76606">
          <w:rPr>
            <w:rStyle w:val="a5"/>
            <w:sz w:val="24"/>
            <w:szCs w:val="24"/>
            <w:lang w:val="en-US"/>
          </w:rPr>
          <w:t>www</w:t>
        </w:r>
        <w:r w:rsidRPr="00F76606">
          <w:rPr>
            <w:rStyle w:val="a5"/>
            <w:sz w:val="24"/>
            <w:szCs w:val="24"/>
          </w:rPr>
          <w:t>.</w:t>
        </w:r>
        <w:r w:rsidRPr="00F76606">
          <w:rPr>
            <w:rStyle w:val="a5"/>
            <w:sz w:val="24"/>
            <w:szCs w:val="24"/>
            <w:lang w:val="en-US"/>
          </w:rPr>
          <w:t>koism</w:t>
        </w:r>
        <w:r w:rsidRPr="00F76606">
          <w:rPr>
            <w:rStyle w:val="a5"/>
            <w:sz w:val="24"/>
            <w:szCs w:val="24"/>
          </w:rPr>
          <w:t>.</w:t>
        </w:r>
        <w:r w:rsidRPr="00F76606">
          <w:rPr>
            <w:rStyle w:val="a5"/>
            <w:sz w:val="24"/>
            <w:szCs w:val="24"/>
            <w:lang w:val="en-US"/>
          </w:rPr>
          <w:t>rags</w:t>
        </w:r>
        <w:r w:rsidRPr="00F76606">
          <w:rPr>
            <w:rStyle w:val="a5"/>
            <w:sz w:val="24"/>
            <w:szCs w:val="24"/>
          </w:rPr>
          <w:t>.</w:t>
        </w:r>
        <w:r w:rsidRPr="00F76606">
          <w:rPr>
            <w:rStyle w:val="a5"/>
            <w:sz w:val="24"/>
            <w:szCs w:val="24"/>
            <w:lang w:val="en-US"/>
          </w:rPr>
          <w:t>ru</w:t>
        </w:r>
      </w:hyperlink>
      <w:r w:rsidRPr="00314442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 и Гильдии маркетологов (</w:t>
      </w:r>
      <w:hyperlink r:id="rId7" w:history="1">
        <w:r w:rsidRPr="00F76606">
          <w:rPr>
            <w:rStyle w:val="a5"/>
            <w:sz w:val="24"/>
            <w:szCs w:val="24"/>
            <w:lang w:val="en-US"/>
          </w:rPr>
          <w:t>http</w:t>
        </w:r>
        <w:r w:rsidRPr="00314442">
          <w:rPr>
            <w:rStyle w:val="a5"/>
            <w:sz w:val="24"/>
            <w:szCs w:val="24"/>
          </w:rPr>
          <w:t>://</w:t>
        </w:r>
        <w:r w:rsidRPr="00F76606">
          <w:rPr>
            <w:rStyle w:val="a5"/>
            <w:sz w:val="24"/>
            <w:szCs w:val="24"/>
            <w:lang w:val="en-US"/>
          </w:rPr>
          <w:t>www</w:t>
        </w:r>
        <w:r w:rsidRPr="00314442">
          <w:rPr>
            <w:rStyle w:val="a5"/>
            <w:sz w:val="24"/>
            <w:szCs w:val="24"/>
          </w:rPr>
          <w:t>.</w:t>
        </w:r>
        <w:r w:rsidRPr="00F76606">
          <w:rPr>
            <w:rStyle w:val="a5"/>
            <w:sz w:val="24"/>
            <w:szCs w:val="24"/>
            <w:lang w:val="en-US"/>
          </w:rPr>
          <w:t>marketologi</w:t>
        </w:r>
        <w:r w:rsidRPr="00314442">
          <w:rPr>
            <w:rStyle w:val="a5"/>
            <w:sz w:val="24"/>
            <w:szCs w:val="24"/>
          </w:rPr>
          <w:t>.</w:t>
        </w:r>
        <w:proofErr w:type="spellStart"/>
        <w:r w:rsidRPr="00F76606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) . Многое с тех пор изменилось. Слава богу, появились многочисленные серьезные новые российские примеры – исследований, мыслей, действий. Я попытался обобщить их здесь. Надеюсь, что это не просто второе издание книги, а действительно развитие заявленной проблематики. </w:t>
      </w:r>
    </w:p>
    <w:p w:rsidR="008B4B51" w:rsidRDefault="008B4B51" w:rsidP="008B4B51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 xml:space="preserve">В книге отражена многолетняя авторская практика преподавания курсов «Основы маркетинга», «Региональный менеджмент», «Муниципальный менеджмент» в Российской академии государственной службы при Президенте РФ, Академии народного хозяйства при Правительстве РФ, Всероссийской академии внешней торговли, Московской международной высшей школе бизнеса «МИРБИС», Высшей школе бизнеса МГУ, Институте международного права и экономики им. </w:t>
      </w:r>
      <w:proofErr w:type="spellStart"/>
      <w:r>
        <w:rPr>
          <w:sz w:val="24"/>
          <w:szCs w:val="24"/>
        </w:rPr>
        <w:t>А.С.Грибоедова</w:t>
      </w:r>
      <w:proofErr w:type="spellEnd"/>
      <w:r>
        <w:rPr>
          <w:sz w:val="24"/>
          <w:szCs w:val="24"/>
        </w:rPr>
        <w:t>, в других государственных и коммерческих учреждениях профессионального образования.</w:t>
      </w:r>
      <w:proofErr w:type="gramEnd"/>
    </w:p>
    <w:p w:rsidR="008B4B51" w:rsidRDefault="008B4B51" w:rsidP="008B4B51">
      <w:pPr>
        <w:rPr>
          <w:sz w:val="24"/>
          <w:szCs w:val="24"/>
        </w:rPr>
      </w:pPr>
      <w:r>
        <w:rPr>
          <w:sz w:val="24"/>
          <w:szCs w:val="24"/>
        </w:rPr>
        <w:t xml:space="preserve">   Выражаю сердечную благодарность своим  студентам и слушателям, аспирантам, коллегам-преподавателям и практикам государственного и муниципального </w:t>
      </w:r>
      <w:r>
        <w:rPr>
          <w:sz w:val="24"/>
          <w:szCs w:val="24"/>
        </w:rPr>
        <w:lastRenderedPageBreak/>
        <w:t>управления, где мне довелось работать по проблематике маркетинга, и надеюсь, что данная публикация  хоть в какой-то степени сделает эту благодарность осязаемой.  Без бесед и споров с ними, без их знания практики и готовности делиться знаниями эта книга просто не могла бы состояться.</w:t>
      </w:r>
    </w:p>
    <w:p w:rsidR="008B4B51" w:rsidRDefault="008B4B51" w:rsidP="008B4B51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 xml:space="preserve">Отдельные слова глубокой признательности – заведующему кафедрой общего и специального менеджмента Российской академии государственной службы при Президенте РФ профессору </w:t>
      </w:r>
      <w:proofErr w:type="spellStart"/>
      <w:r>
        <w:rPr>
          <w:sz w:val="24"/>
          <w:szCs w:val="24"/>
        </w:rPr>
        <w:t>А.Л.Гапоненко</w:t>
      </w:r>
      <w:proofErr w:type="spellEnd"/>
      <w:r>
        <w:rPr>
          <w:sz w:val="24"/>
          <w:szCs w:val="24"/>
        </w:rPr>
        <w:t xml:space="preserve"> и заместителю заведующего кафедрой </w:t>
      </w:r>
      <w:proofErr w:type="spellStart"/>
      <w:r>
        <w:rPr>
          <w:sz w:val="24"/>
          <w:szCs w:val="24"/>
        </w:rPr>
        <w:t>А.Н.Алисову</w:t>
      </w:r>
      <w:proofErr w:type="spellEnd"/>
      <w:r>
        <w:rPr>
          <w:sz w:val="24"/>
          <w:szCs w:val="24"/>
        </w:rPr>
        <w:t xml:space="preserve">, профессору Дипломатической академии МИД РФ </w:t>
      </w:r>
      <w:proofErr w:type="spellStart"/>
      <w:r>
        <w:rPr>
          <w:sz w:val="24"/>
          <w:szCs w:val="24"/>
        </w:rPr>
        <w:t>В.А.Соловьеву</w:t>
      </w:r>
      <w:proofErr w:type="spellEnd"/>
      <w:r>
        <w:rPr>
          <w:sz w:val="24"/>
          <w:szCs w:val="24"/>
        </w:rPr>
        <w:t xml:space="preserve">, профессорам АНХ при Правительстве РФ </w:t>
      </w:r>
      <w:proofErr w:type="spellStart"/>
      <w:r>
        <w:rPr>
          <w:sz w:val="24"/>
          <w:szCs w:val="24"/>
        </w:rPr>
        <w:t>Г.Н.Бобровникову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Е.П.Голубкову</w:t>
      </w:r>
      <w:proofErr w:type="spellEnd"/>
      <w:r>
        <w:rPr>
          <w:sz w:val="24"/>
          <w:szCs w:val="24"/>
        </w:rPr>
        <w:t xml:space="preserve">, проректору ГУУ профессору </w:t>
      </w:r>
      <w:proofErr w:type="spellStart"/>
      <w:r>
        <w:rPr>
          <w:sz w:val="24"/>
          <w:szCs w:val="24"/>
        </w:rPr>
        <w:t>Э.М.Короткову</w:t>
      </w:r>
      <w:proofErr w:type="spellEnd"/>
      <w:r>
        <w:rPr>
          <w:sz w:val="24"/>
          <w:szCs w:val="24"/>
        </w:rPr>
        <w:t>, профессору Академии труда и социальных отношений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В.Г.Смолькову</w:t>
      </w:r>
      <w:proofErr w:type="spellEnd"/>
      <w:r>
        <w:rPr>
          <w:sz w:val="24"/>
          <w:szCs w:val="24"/>
        </w:rPr>
        <w:t xml:space="preserve">, президенту Гильдии маркетологов </w:t>
      </w:r>
      <w:proofErr w:type="spellStart"/>
      <w:r>
        <w:rPr>
          <w:sz w:val="24"/>
          <w:szCs w:val="24"/>
        </w:rPr>
        <w:t>И.С.Березину</w:t>
      </w:r>
      <w:proofErr w:type="spellEnd"/>
      <w:r>
        <w:rPr>
          <w:sz w:val="24"/>
          <w:szCs w:val="24"/>
        </w:rPr>
        <w:t xml:space="preserve"> и всему составу Гильдии маркетологов, президенту Академии </w:t>
      </w:r>
      <w:proofErr w:type="spellStart"/>
      <w:r>
        <w:rPr>
          <w:sz w:val="24"/>
          <w:szCs w:val="24"/>
        </w:rPr>
        <w:t>имиджелогии</w:t>
      </w:r>
      <w:proofErr w:type="spellEnd"/>
      <w:r>
        <w:rPr>
          <w:sz w:val="24"/>
          <w:szCs w:val="24"/>
        </w:rPr>
        <w:t xml:space="preserve"> профессору </w:t>
      </w:r>
      <w:proofErr w:type="spellStart"/>
      <w:r>
        <w:rPr>
          <w:sz w:val="24"/>
          <w:szCs w:val="24"/>
        </w:rPr>
        <w:t>Е.А.Петровой</w:t>
      </w:r>
      <w:proofErr w:type="spellEnd"/>
      <w:r>
        <w:rPr>
          <w:sz w:val="24"/>
          <w:szCs w:val="24"/>
        </w:rPr>
        <w:t xml:space="preserve">, заместителю главного редактора журнала «Стандарты и качество» профессору </w:t>
      </w:r>
      <w:proofErr w:type="spellStart"/>
      <w:r>
        <w:rPr>
          <w:sz w:val="24"/>
          <w:szCs w:val="24"/>
        </w:rPr>
        <w:t>В.Я.Белобрагину</w:t>
      </w:r>
      <w:proofErr w:type="spellEnd"/>
      <w:r>
        <w:rPr>
          <w:sz w:val="24"/>
          <w:szCs w:val="24"/>
        </w:rPr>
        <w:t>, содиректору «</w:t>
      </w:r>
      <w:r>
        <w:rPr>
          <w:sz w:val="24"/>
          <w:szCs w:val="24"/>
          <w:lang w:val="en-US"/>
        </w:rPr>
        <w:t>Capital</w:t>
      </w:r>
      <w:r w:rsidRPr="006C258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Research</w:t>
      </w:r>
      <w:r w:rsidRPr="006C258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Group</w:t>
      </w:r>
      <w:r>
        <w:rPr>
          <w:sz w:val="24"/>
          <w:szCs w:val="24"/>
        </w:rPr>
        <w:t>», члену совета директоров международного холдинга «</w:t>
      </w:r>
      <w:r>
        <w:rPr>
          <w:sz w:val="24"/>
          <w:szCs w:val="24"/>
          <w:lang w:val="en-US"/>
        </w:rPr>
        <w:t>NEIMS</w:t>
      </w:r>
      <w:r>
        <w:rPr>
          <w:sz w:val="24"/>
          <w:szCs w:val="24"/>
        </w:rPr>
        <w:t xml:space="preserve">» </w:t>
      </w:r>
      <w:proofErr w:type="spellStart"/>
      <w:r>
        <w:rPr>
          <w:sz w:val="24"/>
          <w:szCs w:val="24"/>
        </w:rPr>
        <w:t>Н.Коро</w:t>
      </w:r>
      <w:proofErr w:type="spellEnd"/>
      <w:r>
        <w:rPr>
          <w:sz w:val="24"/>
          <w:szCs w:val="24"/>
        </w:rPr>
        <w:t xml:space="preserve">, Министру экономического развития и внешних связей Республики Бурятия </w:t>
      </w:r>
      <w:proofErr w:type="spellStart"/>
      <w:r>
        <w:rPr>
          <w:sz w:val="24"/>
          <w:szCs w:val="24"/>
        </w:rPr>
        <w:t>Т.Г.Думновой</w:t>
      </w:r>
      <w:proofErr w:type="spellEnd"/>
      <w:r>
        <w:rPr>
          <w:sz w:val="24"/>
          <w:szCs w:val="24"/>
        </w:rPr>
        <w:t>.</w:t>
      </w:r>
      <w:proofErr w:type="gramEnd"/>
    </w:p>
    <w:p w:rsidR="008B4B51" w:rsidRDefault="008B4B51" w:rsidP="008B4B51">
      <w:pPr>
        <w:rPr>
          <w:sz w:val="24"/>
          <w:szCs w:val="24"/>
        </w:rPr>
      </w:pPr>
      <w:r>
        <w:rPr>
          <w:sz w:val="24"/>
          <w:szCs w:val="24"/>
        </w:rPr>
        <w:t xml:space="preserve">    Самая сердечная благодарность – моим бывшим аспирантам-</w:t>
      </w:r>
      <w:proofErr w:type="spellStart"/>
      <w:r>
        <w:rPr>
          <w:sz w:val="24"/>
          <w:szCs w:val="24"/>
        </w:rPr>
        <w:t>соисследователям</w:t>
      </w:r>
      <w:proofErr w:type="spellEnd"/>
      <w:r>
        <w:rPr>
          <w:sz w:val="24"/>
          <w:szCs w:val="24"/>
        </w:rPr>
        <w:t xml:space="preserve"> доктору экономических наук, профессору </w:t>
      </w:r>
      <w:proofErr w:type="spellStart"/>
      <w:r>
        <w:rPr>
          <w:sz w:val="24"/>
          <w:szCs w:val="24"/>
        </w:rPr>
        <w:t>Т.М.Орловой</w:t>
      </w:r>
      <w:proofErr w:type="spellEnd"/>
      <w:r>
        <w:rPr>
          <w:sz w:val="24"/>
          <w:szCs w:val="24"/>
        </w:rPr>
        <w:t xml:space="preserve">, кандидатам экономических наук </w:t>
      </w:r>
      <w:proofErr w:type="spellStart"/>
      <w:r>
        <w:rPr>
          <w:sz w:val="24"/>
          <w:szCs w:val="24"/>
        </w:rPr>
        <w:t>Т.М.Калюжновой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В.А.Кабашкину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Н.В.Соломко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Ю.Н.Николаевой</w:t>
      </w:r>
      <w:proofErr w:type="spellEnd"/>
      <w:r>
        <w:rPr>
          <w:sz w:val="24"/>
          <w:szCs w:val="24"/>
        </w:rPr>
        <w:t>, которые постоянно держали  меня в «форме» и чьи весьма значимые материалы и результаты исследований вошли в эту книгу.</w:t>
      </w:r>
    </w:p>
    <w:p w:rsidR="008B4B51" w:rsidRDefault="008B4B51" w:rsidP="008B4B51">
      <w:pPr>
        <w:rPr>
          <w:sz w:val="24"/>
          <w:szCs w:val="24"/>
        </w:rPr>
      </w:pPr>
      <w:r>
        <w:rPr>
          <w:sz w:val="24"/>
          <w:szCs w:val="24"/>
        </w:rPr>
        <w:t xml:space="preserve">   Безмерно </w:t>
      </w:r>
      <w:proofErr w:type="gramStart"/>
      <w:r>
        <w:rPr>
          <w:sz w:val="24"/>
          <w:szCs w:val="24"/>
        </w:rPr>
        <w:t>благодарен</w:t>
      </w:r>
      <w:proofErr w:type="gramEnd"/>
      <w:r>
        <w:rPr>
          <w:sz w:val="24"/>
          <w:szCs w:val="24"/>
        </w:rPr>
        <w:t xml:space="preserve"> своей жене </w:t>
      </w:r>
      <w:proofErr w:type="spellStart"/>
      <w:r>
        <w:rPr>
          <w:sz w:val="24"/>
          <w:szCs w:val="24"/>
        </w:rPr>
        <w:t>Т.Б.Панкрухиной</w:t>
      </w:r>
      <w:proofErr w:type="spellEnd"/>
      <w:r>
        <w:rPr>
          <w:sz w:val="24"/>
          <w:szCs w:val="24"/>
        </w:rPr>
        <w:t xml:space="preserve">, сестре </w:t>
      </w:r>
      <w:proofErr w:type="spellStart"/>
      <w:r>
        <w:rPr>
          <w:sz w:val="24"/>
          <w:szCs w:val="24"/>
        </w:rPr>
        <w:t>Л.П.Квасовой</w:t>
      </w:r>
      <w:proofErr w:type="spellEnd"/>
      <w:r>
        <w:rPr>
          <w:sz w:val="24"/>
          <w:szCs w:val="24"/>
        </w:rPr>
        <w:t>, своим детям Елене и Ольге, всем близким людям за их понимание и помощь в работе.</w:t>
      </w:r>
    </w:p>
    <w:p w:rsidR="008B4B51" w:rsidRDefault="008B4B51" w:rsidP="008B4B51">
      <w:pPr>
        <w:rPr>
          <w:sz w:val="24"/>
          <w:szCs w:val="24"/>
        </w:rPr>
      </w:pPr>
      <w:r>
        <w:rPr>
          <w:sz w:val="24"/>
          <w:szCs w:val="24"/>
        </w:rPr>
        <w:t xml:space="preserve">   Отдельное спасибо – фирмам и людям, создавшим мой персональный компьютер, периферийные устройства к нему, интернет и программное обеспечение, позволившие технически осуществить задуманное.</w:t>
      </w:r>
    </w:p>
    <w:p w:rsidR="008B4B51" w:rsidRPr="007E34FC" w:rsidRDefault="008B4B51" w:rsidP="008B4B51">
      <w:pPr>
        <w:rPr>
          <w:b/>
          <w:sz w:val="24"/>
          <w:szCs w:val="24"/>
        </w:rPr>
      </w:pPr>
    </w:p>
    <w:p w:rsidR="00980C7E" w:rsidRDefault="00980C7E"/>
    <w:p w:rsidR="00890FB0" w:rsidRDefault="00890FB0">
      <w:bookmarkStart w:id="0" w:name="_GoBack"/>
      <w:bookmarkEnd w:id="0"/>
    </w:p>
    <w:sectPr w:rsidR="00890FB0" w:rsidSect="001E4FA2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entury">
    <w:altName w:val="Nyala"/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2B"/>
    <w:rsid w:val="001E4FA2"/>
    <w:rsid w:val="003F649D"/>
    <w:rsid w:val="00890FB0"/>
    <w:rsid w:val="0089162B"/>
    <w:rsid w:val="008B4B51"/>
    <w:rsid w:val="00980C7E"/>
    <w:rsid w:val="00A2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B8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B4B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B8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B4B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3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754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arketologi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koism.rag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6</cp:revision>
  <dcterms:created xsi:type="dcterms:W3CDTF">2015-01-26T20:55:00Z</dcterms:created>
  <dcterms:modified xsi:type="dcterms:W3CDTF">2015-01-28T14:28:00Z</dcterms:modified>
</cp:coreProperties>
</file>